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087AB" w14:textId="26423961" w:rsidR="003B7F2C" w:rsidRDefault="003B7F2C" w:rsidP="00A56661">
      <w:pPr>
        <w:spacing w:after="0" w:line="240" w:lineRule="auto"/>
        <w:textAlignment w:val="baseline"/>
        <w:rPr>
          <w:b/>
          <w:bCs/>
          <w:noProof/>
          <w:sz w:val="40"/>
          <w:szCs w:val="40"/>
        </w:rPr>
      </w:pPr>
    </w:p>
    <w:p w14:paraId="636A951C" w14:textId="77777777" w:rsidR="003B7F2C" w:rsidRDefault="003B7F2C" w:rsidP="00022D12">
      <w:pPr>
        <w:spacing w:after="0" w:line="240" w:lineRule="auto"/>
        <w:jc w:val="center"/>
        <w:textAlignment w:val="baseline"/>
        <w:rPr>
          <w:noProof/>
          <w:sz w:val="40"/>
          <w:szCs w:val="40"/>
        </w:rPr>
      </w:pPr>
    </w:p>
    <w:p w14:paraId="63B9269C" w14:textId="77777777" w:rsidR="003B7F2C" w:rsidRDefault="003B7F2C" w:rsidP="00022D12">
      <w:pPr>
        <w:spacing w:after="0" w:line="240" w:lineRule="auto"/>
        <w:jc w:val="center"/>
        <w:textAlignment w:val="baseline"/>
        <w:rPr>
          <w:noProof/>
          <w:sz w:val="40"/>
          <w:szCs w:val="40"/>
        </w:rPr>
      </w:pPr>
    </w:p>
    <w:p w14:paraId="1C5034E2" w14:textId="35D27094" w:rsidR="00022D12" w:rsidRPr="00022D12" w:rsidRDefault="14333EE8" w:rsidP="00022D12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>
        <w:rPr>
          <w:noProof/>
        </w:rPr>
        <w:drawing>
          <wp:inline distT="0" distB="0" distL="0" distR="0" wp14:anchorId="6535BBA6" wp14:editId="718318CF">
            <wp:extent cx="2600325" cy="3543300"/>
            <wp:effectExtent l="0" t="0" r="9525" b="0"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64E3B9A1" w:rsidRPr="06749B43">
        <w:rPr>
          <w:rFonts w:ascii="Arial" w:eastAsia="Times New Roman" w:hAnsi="Arial" w:cs="Arial"/>
          <w:sz w:val="36"/>
          <w:szCs w:val="36"/>
          <w:lang w:eastAsia="nb-NO"/>
        </w:rPr>
        <w:t> </w:t>
      </w:r>
    </w:p>
    <w:p w14:paraId="1BC2B4CA" w14:textId="5375A433" w:rsidR="00991ACA" w:rsidRPr="00256E85" w:rsidRDefault="00991ACA" w:rsidP="00991ACA">
      <w:pPr>
        <w:spacing w:after="0" w:line="240" w:lineRule="auto"/>
        <w:rPr>
          <w:rStyle w:val="normaltextrun"/>
          <w:rFonts w:eastAsia="Times New Roman" w:cstheme="minorHAnsi"/>
          <w:b/>
          <w:sz w:val="40"/>
          <w:szCs w:val="40"/>
          <w:lang w:eastAsia="nb-NO"/>
        </w:rPr>
      </w:pPr>
      <w:r w:rsidRPr="003E2E81">
        <w:rPr>
          <w:rStyle w:val="normaltextrun"/>
          <w:rFonts w:cstheme="minorHAnsi"/>
          <w:b/>
          <w:sz w:val="40"/>
          <w:szCs w:val="40"/>
        </w:rPr>
        <w:t xml:space="preserve">Avtale om </w:t>
      </w:r>
      <w:r w:rsidR="001D3357">
        <w:rPr>
          <w:rStyle w:val="normaltextrun"/>
          <w:rFonts w:cstheme="minorHAnsi"/>
          <w:b/>
          <w:sz w:val="40"/>
          <w:szCs w:val="40"/>
        </w:rPr>
        <w:t>saksbehandlingssystem for innkreving.</w:t>
      </w:r>
    </w:p>
    <w:p w14:paraId="707B47FF" w14:textId="77777777" w:rsidR="00663473" w:rsidRDefault="00663473" w:rsidP="00663473">
      <w:pPr>
        <w:spacing w:after="0" w:line="240" w:lineRule="auto"/>
        <w:jc w:val="center"/>
        <w:rPr>
          <w:rStyle w:val="eop"/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14:paraId="4485F447" w14:textId="1844D978" w:rsidR="00663473" w:rsidRPr="00663473" w:rsidRDefault="00663473" w:rsidP="0066347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>
        <w:rPr>
          <w:rStyle w:val="normaltextrun"/>
          <w:rFonts w:ascii="Arial" w:hAnsi="Arial"/>
          <w:b/>
          <w:bCs/>
          <w:sz w:val="36"/>
        </w:rPr>
        <w:t xml:space="preserve">BILAG 5 </w:t>
      </w:r>
      <w:r>
        <w:rPr>
          <w:rFonts w:ascii="Arial" w:eastAsia="Times New Roman" w:hAnsi="Arial" w:cs="Arial"/>
          <w:b/>
          <w:bCs/>
          <w:sz w:val="36"/>
          <w:szCs w:val="36"/>
          <w:lang w:eastAsia="nb-NO"/>
        </w:rPr>
        <w:t>Administrative bestemmelser</w:t>
      </w:r>
      <w:r>
        <w:rPr>
          <w:rStyle w:val="normaltextrun"/>
          <w:rFonts w:ascii="Arial" w:hAnsi="Arial"/>
          <w:b/>
          <w:bCs/>
          <w:sz w:val="36"/>
        </w:rPr>
        <w:t>.</w:t>
      </w:r>
    </w:p>
    <w:p w14:paraId="61F91E55" w14:textId="7385F869" w:rsidR="00663473" w:rsidRDefault="00663473" w:rsidP="00663473">
      <w:pPr>
        <w:pStyle w:val="paragraph"/>
        <w:pBdr>
          <w:top w:val="single" w:sz="4" w:space="1" w:color="auto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Arial" w:hAnsi="Arial" w:cs="Arial"/>
          <w:sz w:val="22"/>
          <w:szCs w:val="22"/>
        </w:rPr>
        <w:br/>
      </w:r>
      <w:r w:rsidR="009A2AAB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Bilag til Statens standardavtale om løpende tjenestekjøp over internett, SSA-L, versjon 2018.</w:t>
      </w:r>
      <w:r w:rsidR="009A2AA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 </w:t>
      </w:r>
    </w:p>
    <w:p w14:paraId="33B088F4" w14:textId="1682DA33" w:rsidR="003B7F2C" w:rsidRDefault="003B7F2C">
      <w:pPr>
        <w:rPr>
          <w:sz w:val="40"/>
          <w:szCs w:val="40"/>
        </w:rPr>
      </w:pPr>
    </w:p>
    <w:p w14:paraId="356DF994" w14:textId="570C60F4" w:rsidR="003B7F2C" w:rsidRDefault="003B7F2C">
      <w:pPr>
        <w:rPr>
          <w:sz w:val="40"/>
          <w:szCs w:val="40"/>
        </w:rPr>
      </w:pPr>
    </w:p>
    <w:p w14:paraId="018627D0" w14:textId="3FE0C307" w:rsidR="00A56661" w:rsidRDefault="00A56661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sdt>
      <w:sdtPr>
        <w:id w:val="-15135956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A789B0F" w14:textId="77777777" w:rsidR="0077776A" w:rsidRDefault="0077776A" w:rsidP="06749B43"/>
        <w:p w14:paraId="7091BF61" w14:textId="0C733302" w:rsidR="00F32003" w:rsidRDefault="00F32003" w:rsidP="06749B43">
          <w:pPr>
            <w:rPr>
              <w:rFonts w:ascii="Arial" w:eastAsia="Arial" w:hAnsi="Arial" w:cs="Arial"/>
              <w:b/>
              <w:bCs/>
              <w:sz w:val="36"/>
              <w:szCs w:val="36"/>
            </w:rPr>
          </w:pPr>
          <w:r w:rsidRPr="06749B43">
            <w:rPr>
              <w:rFonts w:ascii="Arial" w:eastAsia="Arial" w:hAnsi="Arial" w:cs="Arial"/>
              <w:b/>
              <w:bCs/>
              <w:sz w:val="36"/>
              <w:szCs w:val="36"/>
            </w:rPr>
            <w:t>Innholdsfortegnelse</w:t>
          </w:r>
        </w:p>
        <w:p w14:paraId="19DA2F88" w14:textId="728FF59B" w:rsidR="00323BC9" w:rsidRDefault="003A4D6D">
          <w:pPr>
            <w:pStyle w:val="TOC1"/>
            <w:tabs>
              <w:tab w:val="left" w:pos="440"/>
            </w:tabs>
            <w:rPr>
              <w:rFonts w:eastAsiaTheme="minorEastAsia"/>
              <w:noProof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0413071" w:history="1">
            <w:r w:rsidR="00323BC9" w:rsidRPr="00E711A9">
              <w:rPr>
                <w:rStyle w:val="Hyperlink"/>
                <w:noProof/>
              </w:rPr>
              <w:t>1.</w:t>
            </w:r>
            <w:r w:rsidR="00323BC9">
              <w:rPr>
                <w:rFonts w:eastAsiaTheme="minorEastAsia"/>
                <w:noProof/>
                <w:lang w:eastAsia="nb-NO"/>
              </w:rPr>
              <w:tab/>
            </w:r>
            <w:r w:rsidR="00323BC9" w:rsidRPr="00E711A9">
              <w:rPr>
                <w:rStyle w:val="Hyperlink"/>
                <w:noProof/>
              </w:rPr>
              <w:t>Introduksjon</w:t>
            </w:r>
            <w:r w:rsidR="00323BC9">
              <w:rPr>
                <w:noProof/>
                <w:webHidden/>
              </w:rPr>
              <w:tab/>
            </w:r>
            <w:r w:rsidR="00323BC9">
              <w:rPr>
                <w:noProof/>
                <w:webHidden/>
              </w:rPr>
              <w:fldChar w:fldCharType="begin"/>
            </w:r>
            <w:r w:rsidR="00323BC9">
              <w:rPr>
                <w:noProof/>
                <w:webHidden/>
              </w:rPr>
              <w:instrText xml:space="preserve"> PAGEREF _Toc150413071 \h </w:instrText>
            </w:r>
            <w:r w:rsidR="00323BC9">
              <w:rPr>
                <w:noProof/>
                <w:webHidden/>
              </w:rPr>
            </w:r>
            <w:r w:rsidR="00323BC9">
              <w:rPr>
                <w:noProof/>
                <w:webHidden/>
              </w:rPr>
              <w:fldChar w:fldCharType="separate"/>
            </w:r>
            <w:r w:rsidR="00323BC9">
              <w:rPr>
                <w:noProof/>
                <w:webHidden/>
              </w:rPr>
              <w:t>3</w:t>
            </w:r>
            <w:r w:rsidR="00323BC9">
              <w:rPr>
                <w:noProof/>
                <w:webHidden/>
              </w:rPr>
              <w:fldChar w:fldCharType="end"/>
            </w:r>
          </w:hyperlink>
        </w:p>
        <w:p w14:paraId="625E3179" w14:textId="4AB121DC" w:rsidR="00323BC9" w:rsidRDefault="00323BC9">
          <w:pPr>
            <w:pStyle w:val="TOC1"/>
            <w:tabs>
              <w:tab w:val="left" w:pos="440"/>
            </w:tabs>
            <w:rPr>
              <w:rFonts w:eastAsiaTheme="minorEastAsia"/>
              <w:noProof/>
              <w:lang w:eastAsia="nb-NO"/>
            </w:rPr>
          </w:pPr>
          <w:hyperlink w:anchor="_Toc150413072" w:history="1">
            <w:r w:rsidRPr="00E711A9">
              <w:rPr>
                <w:rStyle w:val="Hyperlink"/>
                <w:noProof/>
              </w:rPr>
              <w:t>2.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E711A9">
              <w:rPr>
                <w:rStyle w:val="Hyperlink"/>
                <w:noProof/>
              </w:rPr>
              <w:t>Avtalens punkt 1.5 Partenes representanter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_Toc150413072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9CCA38" w14:textId="798ECAA4" w:rsidR="00323BC9" w:rsidRDefault="00323BC9">
          <w:pPr>
            <w:pStyle w:val="TOC1"/>
            <w:tabs>
              <w:tab w:val="left" w:pos="440"/>
            </w:tabs>
            <w:rPr>
              <w:rFonts w:eastAsiaTheme="minorEastAsia"/>
              <w:noProof/>
              <w:lang w:eastAsia="nb-NO"/>
            </w:rPr>
          </w:pPr>
          <w:hyperlink w:anchor="_Toc150413073" w:history="1">
            <w:r w:rsidRPr="00E711A9">
              <w:rPr>
                <w:rStyle w:val="Hyperlink"/>
                <w:noProof/>
              </w:rPr>
              <w:t>3.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E711A9">
              <w:rPr>
                <w:rStyle w:val="Hyperlink"/>
                <w:noProof/>
              </w:rPr>
              <w:t>Avtalens punkt 6.2 Personopplysninger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_Toc150413073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06A952" w14:textId="37CAEFF2" w:rsidR="00323BC9" w:rsidRDefault="00323BC9">
          <w:pPr>
            <w:pStyle w:val="TOC1"/>
            <w:tabs>
              <w:tab w:val="left" w:pos="440"/>
            </w:tabs>
            <w:rPr>
              <w:rFonts w:eastAsiaTheme="minorEastAsia"/>
              <w:noProof/>
              <w:lang w:eastAsia="nb-NO"/>
            </w:rPr>
          </w:pPr>
          <w:hyperlink w:anchor="_Toc150413074" w:history="1">
            <w:r w:rsidRPr="00E711A9">
              <w:rPr>
                <w:rStyle w:val="Hyperlink"/>
                <w:noProof/>
              </w:rPr>
              <w:t>4.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E711A9">
              <w:rPr>
                <w:rStyle w:val="Hyperlink"/>
                <w:noProof/>
              </w:rPr>
              <w:t>Avtalens punkt 5.1 Varighet.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_Toc150413074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9AACF7" w14:textId="4BC54A79" w:rsidR="00323BC9" w:rsidRDefault="00323BC9">
          <w:pPr>
            <w:pStyle w:val="TOC1"/>
            <w:tabs>
              <w:tab w:val="left" w:pos="440"/>
            </w:tabs>
            <w:rPr>
              <w:rFonts w:eastAsiaTheme="minorEastAsia"/>
              <w:noProof/>
              <w:lang w:eastAsia="nb-NO"/>
            </w:rPr>
          </w:pPr>
          <w:hyperlink w:anchor="_Toc150413075" w:history="1">
            <w:r w:rsidRPr="00E711A9">
              <w:rPr>
                <w:rStyle w:val="Hyperlink"/>
                <w:noProof/>
              </w:rPr>
              <w:t>5.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E711A9">
              <w:rPr>
                <w:rStyle w:val="Hyperlink"/>
                <w:noProof/>
              </w:rPr>
              <w:t>Avtalens punkt 11.2 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_Toc150413075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EA7B70" w14:textId="00B2FDD4" w:rsidR="00323BC9" w:rsidRDefault="00323BC9">
          <w:pPr>
            <w:pStyle w:val="TOC1"/>
            <w:tabs>
              <w:tab w:val="left" w:pos="440"/>
            </w:tabs>
            <w:rPr>
              <w:rFonts w:eastAsiaTheme="minorEastAsia"/>
              <w:noProof/>
              <w:lang w:eastAsia="nb-NO"/>
            </w:rPr>
          </w:pPr>
          <w:hyperlink w:anchor="_Toc150413076" w:history="1">
            <w:r w:rsidRPr="00E711A9">
              <w:rPr>
                <w:rStyle w:val="Hyperlink"/>
                <w:noProof/>
              </w:rPr>
              <w:t>6.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E711A9">
              <w:rPr>
                <w:rStyle w:val="Hyperlink"/>
                <w:noProof/>
              </w:rPr>
              <w:t>Oppfølging av leveransen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_Toc150413076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8E4D55" w14:textId="42B0F3B7" w:rsidR="00323BC9" w:rsidRDefault="00323BC9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50413077" w:history="1">
            <w:r w:rsidRPr="00E711A9">
              <w:rPr>
                <w:rStyle w:val="Hyperlink"/>
                <w:noProof/>
              </w:rPr>
              <w:t>6.1.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E711A9">
              <w:rPr>
                <w:rStyle w:val="Hyperlink"/>
                <w:noProof/>
              </w:rPr>
              <w:t>Roller og ansvar i forvaltningsperioden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_Toc150413077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980F6" w14:textId="2A148B0F" w:rsidR="00323BC9" w:rsidRDefault="00323BC9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150413078" w:history="1">
            <w:r w:rsidRPr="00E711A9">
              <w:rPr>
                <w:rStyle w:val="Hyperlink"/>
                <w:noProof/>
              </w:rPr>
              <w:t>6.2.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E711A9">
              <w:rPr>
                <w:rStyle w:val="Hyperlink"/>
                <w:noProof/>
              </w:rPr>
              <w:t>Møter og rapportering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_Toc150413078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510FF" w14:textId="0A435611" w:rsidR="00323BC9" w:rsidRDefault="00323BC9">
          <w:pPr>
            <w:pStyle w:val="TOC1"/>
            <w:tabs>
              <w:tab w:val="left" w:pos="440"/>
            </w:tabs>
            <w:rPr>
              <w:rFonts w:eastAsiaTheme="minorEastAsia"/>
              <w:noProof/>
              <w:lang w:eastAsia="nb-NO"/>
            </w:rPr>
          </w:pPr>
          <w:hyperlink w:anchor="_Toc150413079" w:history="1">
            <w:r w:rsidRPr="00E711A9">
              <w:rPr>
                <w:rStyle w:val="Hyperlink"/>
                <w:noProof/>
              </w:rPr>
              <w:t>7.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E711A9">
              <w:rPr>
                <w:rStyle w:val="Hyperlink"/>
                <w:noProof/>
              </w:rPr>
              <w:t>Risikovurdering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_Toc150413079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67E506" w14:textId="2A39BFE2" w:rsidR="00F32003" w:rsidRDefault="003A4D6D">
          <w:r>
            <w:fldChar w:fldCharType="end"/>
          </w:r>
        </w:p>
      </w:sdtContent>
    </w:sdt>
    <w:p w14:paraId="577CD979" w14:textId="653E159C" w:rsidR="00010ADB" w:rsidRDefault="00010ADB">
      <w:pPr>
        <w:rPr>
          <w:rFonts w:cstheme="minorHAnsi"/>
        </w:rPr>
      </w:pPr>
      <w:r>
        <w:rPr>
          <w:rFonts w:cstheme="minorHAnsi"/>
        </w:rPr>
        <w:br w:type="page"/>
      </w:r>
    </w:p>
    <w:p w14:paraId="56919F9B" w14:textId="491E87EF" w:rsidR="00124CA5" w:rsidRPr="00295545" w:rsidRDefault="00124CA5" w:rsidP="00EB2C92">
      <w:pPr>
        <w:pStyle w:val="Heading1"/>
      </w:pPr>
      <w:bookmarkStart w:id="0" w:name="_Toc52215798"/>
      <w:bookmarkStart w:id="1" w:name="_Toc150413071"/>
      <w:r>
        <w:lastRenderedPageBreak/>
        <w:t>Introduksjon</w:t>
      </w:r>
      <w:bookmarkEnd w:id="0"/>
      <w:bookmarkEnd w:id="1"/>
    </w:p>
    <w:p w14:paraId="44F7B5BA" w14:textId="511CA314" w:rsidR="0077776A" w:rsidRPr="001F60CE" w:rsidRDefault="00124CA5" w:rsidP="00124CA5">
      <w:pPr>
        <w:rPr>
          <w:rFonts w:cstheme="minorHAnsi"/>
        </w:rPr>
      </w:pPr>
      <w:r w:rsidRPr="00415581">
        <w:rPr>
          <w:rFonts w:cstheme="minorHAnsi"/>
        </w:rPr>
        <w:t>Dette bilaget beskriver administrative rutiner for avtaleforholdet og samarbeidet mellom partene.</w:t>
      </w:r>
    </w:p>
    <w:p w14:paraId="4966E9FF" w14:textId="011E1A67" w:rsidR="00124CA5" w:rsidRPr="00295545" w:rsidRDefault="00103B0E" w:rsidP="00EB2C92">
      <w:pPr>
        <w:pStyle w:val="Heading1"/>
      </w:pPr>
      <w:bookmarkStart w:id="2" w:name="_Toc52215800"/>
      <w:bookmarkStart w:id="3" w:name="_Toc150413072"/>
      <w:r>
        <w:t>Avtalens punkt 1.5 P</w:t>
      </w:r>
      <w:r w:rsidR="00124CA5">
        <w:t>artenes representanter</w:t>
      </w:r>
      <w:bookmarkEnd w:id="2"/>
      <w:bookmarkEnd w:id="3"/>
    </w:p>
    <w:p w14:paraId="06F4576E" w14:textId="0983767C" w:rsidR="00124CA5" w:rsidRDefault="00124CA5" w:rsidP="3D3005B0">
      <w:pPr>
        <w:jc w:val="both"/>
        <w:rPr>
          <w:i/>
          <w:iCs/>
          <w:color w:val="FF0000"/>
        </w:rPr>
      </w:pPr>
      <w:r w:rsidRPr="00415581">
        <w:rPr>
          <w:rFonts w:cstheme="minorHAnsi"/>
        </w:rPr>
        <w:t>Bemyndiget representant for partene, jf. SSA-L punkt 1.5:</w:t>
      </w:r>
      <w:r w:rsidR="00F80615">
        <w:rPr>
          <w:rFonts w:cstheme="minorHAnsi"/>
        </w:rPr>
        <w:t xml:space="preserve"> </w:t>
      </w:r>
      <w:r w:rsidRPr="00EE1999">
        <w:rPr>
          <w:i/>
          <w:iCs/>
          <w:color w:val="FF0000"/>
        </w:rPr>
        <w:t>(fylles inn ved kontraktsinngåelse)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29"/>
        <w:gridCol w:w="2759"/>
        <w:gridCol w:w="289"/>
        <w:gridCol w:w="1029"/>
        <w:gridCol w:w="3791"/>
      </w:tblGrid>
      <w:tr w:rsidR="00F80615" w:rsidRPr="00415581" w14:paraId="60A0A872" w14:textId="77777777" w:rsidTr="51394453">
        <w:tc>
          <w:tcPr>
            <w:tcW w:w="3788" w:type="dxa"/>
            <w:gridSpan w:val="2"/>
            <w:hideMark/>
          </w:tcPr>
          <w:p w14:paraId="08549B33" w14:textId="77777777" w:rsidR="00F80615" w:rsidRPr="00295545" w:rsidRDefault="00F80615">
            <w:pPr>
              <w:jc w:val="both"/>
              <w:rPr>
                <w:rFonts w:cstheme="minorHAnsi"/>
                <w:bCs/>
                <w:u w:val="single"/>
              </w:rPr>
            </w:pPr>
            <w:r w:rsidRPr="00295545">
              <w:rPr>
                <w:rFonts w:cstheme="minorHAnsi"/>
                <w:bCs/>
                <w:u w:val="single"/>
              </w:rPr>
              <w:t>For Kunden</w:t>
            </w:r>
          </w:p>
        </w:tc>
        <w:tc>
          <w:tcPr>
            <w:tcW w:w="289" w:type="dxa"/>
          </w:tcPr>
          <w:p w14:paraId="30D2B58A" w14:textId="77777777" w:rsidR="00F80615" w:rsidRPr="00295545" w:rsidRDefault="00F80615">
            <w:pPr>
              <w:jc w:val="both"/>
              <w:rPr>
                <w:rFonts w:cstheme="minorHAnsi"/>
                <w:bCs/>
                <w:u w:val="single"/>
              </w:rPr>
            </w:pPr>
          </w:p>
        </w:tc>
        <w:tc>
          <w:tcPr>
            <w:tcW w:w="4820" w:type="dxa"/>
            <w:gridSpan w:val="2"/>
            <w:hideMark/>
          </w:tcPr>
          <w:p w14:paraId="1E8B49F3" w14:textId="77777777" w:rsidR="00F80615" w:rsidRPr="00295545" w:rsidRDefault="00F80615">
            <w:pPr>
              <w:jc w:val="both"/>
              <w:rPr>
                <w:rFonts w:cstheme="minorHAnsi"/>
                <w:bCs/>
                <w:u w:val="single"/>
              </w:rPr>
            </w:pPr>
            <w:r w:rsidRPr="00295545">
              <w:rPr>
                <w:rFonts w:cstheme="minorHAnsi"/>
                <w:bCs/>
                <w:u w:val="single"/>
              </w:rPr>
              <w:t>For Leverandøren:</w:t>
            </w:r>
          </w:p>
        </w:tc>
      </w:tr>
      <w:tr w:rsidR="00F80615" w:rsidRPr="00415581" w14:paraId="042DC8FC" w14:textId="77777777" w:rsidTr="51394453">
        <w:tc>
          <w:tcPr>
            <w:tcW w:w="1029" w:type="dxa"/>
            <w:hideMark/>
          </w:tcPr>
          <w:p w14:paraId="0E6B0DF6" w14:textId="77777777" w:rsidR="00F80615" w:rsidRPr="00415581" w:rsidRDefault="00F80615">
            <w:pPr>
              <w:jc w:val="both"/>
              <w:rPr>
                <w:rFonts w:cstheme="minorHAnsi"/>
              </w:rPr>
            </w:pPr>
            <w:r w:rsidRPr="00415581">
              <w:rPr>
                <w:rFonts w:cstheme="minorHAnsi"/>
              </w:rPr>
              <w:t>Navn:</w:t>
            </w:r>
          </w:p>
        </w:tc>
        <w:tc>
          <w:tcPr>
            <w:tcW w:w="2759" w:type="dxa"/>
          </w:tcPr>
          <w:p w14:paraId="3C03431A" w14:textId="77777777" w:rsidR="00F80615" w:rsidRPr="00415581" w:rsidRDefault="00F80615">
            <w:pPr>
              <w:jc w:val="both"/>
              <w:rPr>
                <w:rFonts w:cstheme="minorHAnsi"/>
              </w:rPr>
            </w:pPr>
          </w:p>
        </w:tc>
        <w:tc>
          <w:tcPr>
            <w:tcW w:w="289" w:type="dxa"/>
          </w:tcPr>
          <w:p w14:paraId="643200C7" w14:textId="77777777" w:rsidR="00F80615" w:rsidRPr="00415581" w:rsidRDefault="00F80615">
            <w:pPr>
              <w:jc w:val="both"/>
              <w:rPr>
                <w:rFonts w:cstheme="minorHAnsi"/>
              </w:rPr>
            </w:pPr>
          </w:p>
        </w:tc>
        <w:tc>
          <w:tcPr>
            <w:tcW w:w="1029" w:type="dxa"/>
            <w:hideMark/>
          </w:tcPr>
          <w:p w14:paraId="6D54C54E" w14:textId="77777777" w:rsidR="00F80615" w:rsidRPr="00415581" w:rsidRDefault="00F80615">
            <w:pPr>
              <w:jc w:val="both"/>
              <w:rPr>
                <w:rFonts w:cstheme="minorHAnsi"/>
              </w:rPr>
            </w:pPr>
            <w:r w:rsidRPr="00415581">
              <w:rPr>
                <w:rFonts w:cstheme="minorHAnsi"/>
              </w:rPr>
              <w:t>Navn:</w:t>
            </w:r>
          </w:p>
        </w:tc>
        <w:tc>
          <w:tcPr>
            <w:tcW w:w="3791" w:type="dxa"/>
          </w:tcPr>
          <w:p w14:paraId="68223A91" w14:textId="77777777" w:rsidR="00F80615" w:rsidRPr="00415581" w:rsidRDefault="00F80615">
            <w:pPr>
              <w:jc w:val="both"/>
              <w:rPr>
                <w:rFonts w:cstheme="minorHAnsi"/>
              </w:rPr>
            </w:pPr>
          </w:p>
        </w:tc>
      </w:tr>
      <w:tr w:rsidR="00F80615" w:rsidRPr="00415581" w14:paraId="0ABD2265" w14:textId="77777777" w:rsidTr="51394453">
        <w:tc>
          <w:tcPr>
            <w:tcW w:w="1029" w:type="dxa"/>
            <w:hideMark/>
          </w:tcPr>
          <w:p w14:paraId="6B842C22" w14:textId="77777777" w:rsidR="00F80615" w:rsidRPr="00415581" w:rsidRDefault="00F80615">
            <w:pPr>
              <w:jc w:val="both"/>
              <w:rPr>
                <w:rFonts w:cstheme="minorHAnsi"/>
              </w:rPr>
            </w:pPr>
            <w:r w:rsidRPr="00415581">
              <w:rPr>
                <w:rFonts w:cstheme="minorHAnsi"/>
              </w:rPr>
              <w:t>Stilling:</w:t>
            </w:r>
          </w:p>
        </w:tc>
        <w:tc>
          <w:tcPr>
            <w:tcW w:w="2759" w:type="dxa"/>
          </w:tcPr>
          <w:p w14:paraId="489E0438" w14:textId="77777777" w:rsidR="00F80615" w:rsidRPr="00415581" w:rsidRDefault="00F80615">
            <w:pPr>
              <w:jc w:val="both"/>
              <w:rPr>
                <w:rFonts w:cstheme="minorHAnsi"/>
              </w:rPr>
            </w:pPr>
          </w:p>
        </w:tc>
        <w:tc>
          <w:tcPr>
            <w:tcW w:w="289" w:type="dxa"/>
          </w:tcPr>
          <w:p w14:paraId="7114B986" w14:textId="77777777" w:rsidR="00F80615" w:rsidRPr="00415581" w:rsidRDefault="00F80615">
            <w:pPr>
              <w:ind w:left="40"/>
              <w:jc w:val="both"/>
              <w:rPr>
                <w:rFonts w:cstheme="minorHAnsi"/>
              </w:rPr>
            </w:pPr>
          </w:p>
        </w:tc>
        <w:tc>
          <w:tcPr>
            <w:tcW w:w="1029" w:type="dxa"/>
            <w:hideMark/>
          </w:tcPr>
          <w:p w14:paraId="431E3A12" w14:textId="77777777" w:rsidR="00F80615" w:rsidRPr="00415581" w:rsidRDefault="00F80615">
            <w:pPr>
              <w:jc w:val="both"/>
              <w:rPr>
                <w:rFonts w:cstheme="minorHAnsi"/>
              </w:rPr>
            </w:pPr>
            <w:r w:rsidRPr="00415581">
              <w:rPr>
                <w:rFonts w:cstheme="minorHAnsi"/>
              </w:rPr>
              <w:t>Stilling:</w:t>
            </w:r>
          </w:p>
        </w:tc>
        <w:tc>
          <w:tcPr>
            <w:tcW w:w="3791" w:type="dxa"/>
          </w:tcPr>
          <w:p w14:paraId="79A6B00F" w14:textId="77777777" w:rsidR="00F80615" w:rsidRPr="00415581" w:rsidRDefault="00F80615">
            <w:pPr>
              <w:jc w:val="both"/>
              <w:rPr>
                <w:rFonts w:cstheme="minorHAnsi"/>
              </w:rPr>
            </w:pPr>
          </w:p>
        </w:tc>
      </w:tr>
      <w:tr w:rsidR="00F80615" w:rsidRPr="00415581" w14:paraId="3FAD2650" w14:textId="77777777" w:rsidTr="51394453">
        <w:tc>
          <w:tcPr>
            <w:tcW w:w="1029" w:type="dxa"/>
            <w:hideMark/>
          </w:tcPr>
          <w:p w14:paraId="14DD2262" w14:textId="77777777" w:rsidR="00F80615" w:rsidRPr="00415581" w:rsidRDefault="00F80615">
            <w:pPr>
              <w:jc w:val="both"/>
              <w:rPr>
                <w:rFonts w:cstheme="minorHAnsi"/>
              </w:rPr>
            </w:pPr>
            <w:r w:rsidRPr="00415581">
              <w:rPr>
                <w:rFonts w:cstheme="minorHAnsi"/>
              </w:rPr>
              <w:t>Mobil:</w:t>
            </w:r>
          </w:p>
        </w:tc>
        <w:tc>
          <w:tcPr>
            <w:tcW w:w="2759" w:type="dxa"/>
          </w:tcPr>
          <w:p w14:paraId="027CCB18" w14:textId="77777777" w:rsidR="00F80615" w:rsidRPr="00415581" w:rsidRDefault="00F80615">
            <w:pPr>
              <w:jc w:val="both"/>
              <w:rPr>
                <w:rFonts w:cstheme="minorHAnsi"/>
              </w:rPr>
            </w:pPr>
          </w:p>
        </w:tc>
        <w:tc>
          <w:tcPr>
            <w:tcW w:w="289" w:type="dxa"/>
          </w:tcPr>
          <w:p w14:paraId="088801C2" w14:textId="77777777" w:rsidR="00F80615" w:rsidRPr="00415581" w:rsidRDefault="00F80615">
            <w:pPr>
              <w:jc w:val="both"/>
              <w:rPr>
                <w:rFonts w:cstheme="minorHAnsi"/>
              </w:rPr>
            </w:pPr>
          </w:p>
        </w:tc>
        <w:tc>
          <w:tcPr>
            <w:tcW w:w="1029" w:type="dxa"/>
            <w:hideMark/>
          </w:tcPr>
          <w:p w14:paraId="64B81F22" w14:textId="77777777" w:rsidR="00F80615" w:rsidRPr="00415581" w:rsidRDefault="00F80615">
            <w:pPr>
              <w:jc w:val="both"/>
              <w:rPr>
                <w:rFonts w:cstheme="minorHAnsi"/>
              </w:rPr>
            </w:pPr>
            <w:r w:rsidRPr="00415581">
              <w:rPr>
                <w:rFonts w:cstheme="minorHAnsi"/>
              </w:rPr>
              <w:t>Mobil:</w:t>
            </w:r>
          </w:p>
        </w:tc>
        <w:tc>
          <w:tcPr>
            <w:tcW w:w="3791" w:type="dxa"/>
          </w:tcPr>
          <w:p w14:paraId="068F39E8" w14:textId="77777777" w:rsidR="00F80615" w:rsidRPr="00415581" w:rsidRDefault="00F80615">
            <w:pPr>
              <w:jc w:val="both"/>
              <w:rPr>
                <w:rFonts w:cstheme="minorHAnsi"/>
              </w:rPr>
            </w:pPr>
          </w:p>
        </w:tc>
      </w:tr>
      <w:tr w:rsidR="00F80615" w:rsidRPr="00415581" w14:paraId="1B37CA1D" w14:textId="77777777" w:rsidTr="51394453">
        <w:tc>
          <w:tcPr>
            <w:tcW w:w="1029" w:type="dxa"/>
            <w:hideMark/>
          </w:tcPr>
          <w:p w14:paraId="70A3AB45" w14:textId="180A456D" w:rsidR="00F80615" w:rsidRPr="00415581" w:rsidRDefault="00F80615" w:rsidP="51394453">
            <w:pPr>
              <w:jc w:val="both"/>
            </w:pPr>
            <w:r w:rsidRPr="51394453">
              <w:t>E-post:</w:t>
            </w:r>
          </w:p>
        </w:tc>
        <w:tc>
          <w:tcPr>
            <w:tcW w:w="2759" w:type="dxa"/>
          </w:tcPr>
          <w:p w14:paraId="51EE5899" w14:textId="77777777" w:rsidR="00F80615" w:rsidRPr="00415581" w:rsidRDefault="00F80615">
            <w:pPr>
              <w:jc w:val="both"/>
              <w:rPr>
                <w:rFonts w:cstheme="minorHAnsi"/>
              </w:rPr>
            </w:pPr>
          </w:p>
        </w:tc>
        <w:tc>
          <w:tcPr>
            <w:tcW w:w="289" w:type="dxa"/>
          </w:tcPr>
          <w:p w14:paraId="3FC9BA07" w14:textId="77777777" w:rsidR="00F80615" w:rsidRPr="00415581" w:rsidRDefault="00F80615">
            <w:pPr>
              <w:jc w:val="both"/>
              <w:rPr>
                <w:rFonts w:cstheme="minorHAnsi"/>
              </w:rPr>
            </w:pPr>
          </w:p>
        </w:tc>
        <w:tc>
          <w:tcPr>
            <w:tcW w:w="1029" w:type="dxa"/>
            <w:hideMark/>
          </w:tcPr>
          <w:p w14:paraId="38F26D38" w14:textId="2BC0FC40" w:rsidR="00F80615" w:rsidRPr="00415581" w:rsidRDefault="00F80615" w:rsidP="51394453">
            <w:pPr>
              <w:jc w:val="both"/>
            </w:pPr>
            <w:r w:rsidRPr="51394453">
              <w:t>E-post:</w:t>
            </w:r>
          </w:p>
        </w:tc>
        <w:tc>
          <w:tcPr>
            <w:tcW w:w="3791" w:type="dxa"/>
          </w:tcPr>
          <w:p w14:paraId="4754CC8B" w14:textId="77777777" w:rsidR="00F80615" w:rsidRPr="00415581" w:rsidRDefault="00F80615">
            <w:pPr>
              <w:jc w:val="both"/>
              <w:rPr>
                <w:rFonts w:cstheme="minorHAnsi"/>
              </w:rPr>
            </w:pPr>
          </w:p>
        </w:tc>
      </w:tr>
    </w:tbl>
    <w:p w14:paraId="28D0B874" w14:textId="703B321E" w:rsidR="00124CA5" w:rsidRPr="00CA4E1D" w:rsidRDefault="00124CA5" w:rsidP="00C378C1">
      <w:r>
        <w:t>Partene skal varsle hverandre skriftlig og uten ugrunnet opphold ved utskifting av bemyndiget representant.</w:t>
      </w:r>
      <w:r w:rsidR="00425444">
        <w:t xml:space="preserve"> </w:t>
      </w:r>
      <w:r w:rsidR="00CA4E1D">
        <w:t xml:space="preserve">Leverandøren skal angi en oversikt over </w:t>
      </w:r>
      <w:r w:rsidR="00534DB8">
        <w:t>d</w:t>
      </w:r>
      <w:r w:rsidR="00CA4E1D">
        <w:t>edikerte personer i forbindelse med avtaleoppfølging</w:t>
      </w:r>
      <w:r w:rsidR="00C378C1">
        <w:t>, herunder nøkkelpersonell ifm. etablering av tjenesten (jf. bilag 3).</w:t>
      </w:r>
    </w:p>
    <w:tbl>
      <w:tblPr>
        <w:tblW w:w="8776" w:type="dxa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843"/>
        <w:gridCol w:w="1689"/>
        <w:gridCol w:w="3269"/>
        <w:gridCol w:w="1975"/>
      </w:tblGrid>
      <w:tr w:rsidR="00124CA5" w:rsidRPr="00415581" w14:paraId="5AE8158A" w14:textId="77777777" w:rsidTr="00B2E147">
        <w:tc>
          <w:tcPr>
            <w:tcW w:w="87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5506746" w14:textId="40B60B65" w:rsidR="72C4AEAF" w:rsidRDefault="72C4AEAF">
            <w:r>
              <w:t xml:space="preserve">Leverandørens nøkkelpersonell </w:t>
            </w:r>
            <w:r w:rsidRPr="00425444">
              <w:rPr>
                <w:color w:val="FF0000"/>
              </w:rPr>
              <w:t>(fylles inn ved kontraktsinngåelse)</w:t>
            </w:r>
          </w:p>
        </w:tc>
      </w:tr>
      <w:tr w:rsidR="00124CA5" w:rsidRPr="00415581" w14:paraId="00F0C7D7" w14:textId="77777777" w:rsidTr="00B2E147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4E6F5D3" w14:textId="77777777" w:rsidR="00124CA5" w:rsidRPr="00415581" w:rsidRDefault="00124CA5" w:rsidP="0064726E">
            <w:pPr>
              <w:rPr>
                <w:rFonts w:cstheme="minorHAnsi"/>
              </w:rPr>
            </w:pPr>
            <w:r w:rsidRPr="00415581">
              <w:rPr>
                <w:rFonts w:cstheme="minorHAnsi"/>
              </w:rPr>
              <w:t>Navn</w:t>
            </w: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B717E36" w14:textId="77777777" w:rsidR="00124CA5" w:rsidRPr="00415581" w:rsidRDefault="00124CA5" w:rsidP="0064726E">
            <w:pPr>
              <w:rPr>
                <w:rFonts w:cstheme="minorHAnsi"/>
              </w:rPr>
            </w:pPr>
            <w:r w:rsidRPr="00415581">
              <w:rPr>
                <w:rFonts w:cstheme="minorHAnsi"/>
              </w:rPr>
              <w:t>Stilling</w:t>
            </w:r>
          </w:p>
        </w:tc>
        <w:tc>
          <w:tcPr>
            <w:tcW w:w="3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0C03C04D" w14:textId="77777777" w:rsidR="00124CA5" w:rsidRPr="00415581" w:rsidRDefault="00124CA5" w:rsidP="0064726E">
            <w:pPr>
              <w:rPr>
                <w:rFonts w:cstheme="minorHAnsi"/>
              </w:rPr>
            </w:pPr>
            <w:r w:rsidRPr="00415581">
              <w:rPr>
                <w:rFonts w:cstheme="minorHAnsi"/>
              </w:rPr>
              <w:t>Kompetanseområde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6F505EB" w14:textId="77777777" w:rsidR="00124CA5" w:rsidRPr="00415581" w:rsidRDefault="00124CA5" w:rsidP="0064726E">
            <w:pPr>
              <w:rPr>
                <w:rFonts w:cstheme="minorHAnsi"/>
              </w:rPr>
            </w:pPr>
            <w:r>
              <w:rPr>
                <w:rFonts w:cstheme="minorHAnsi"/>
              </w:rPr>
              <w:t>Rolle</w:t>
            </w:r>
          </w:p>
        </w:tc>
      </w:tr>
      <w:tr w:rsidR="00124CA5" w:rsidRPr="00415581" w14:paraId="06F13016" w14:textId="77777777" w:rsidTr="00B2E147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06DC3" w14:textId="77777777" w:rsidR="00124CA5" w:rsidRPr="00415581" w:rsidRDefault="00124CA5" w:rsidP="0064726E">
            <w:pPr>
              <w:rPr>
                <w:rFonts w:cstheme="minorHAnsi"/>
              </w:rPr>
            </w:pP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F9AC7" w14:textId="77777777" w:rsidR="00124CA5" w:rsidRPr="00415581" w:rsidRDefault="00124CA5" w:rsidP="0064726E">
            <w:pPr>
              <w:rPr>
                <w:rFonts w:cstheme="minorHAnsi"/>
              </w:rPr>
            </w:pPr>
          </w:p>
        </w:tc>
        <w:tc>
          <w:tcPr>
            <w:tcW w:w="3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51D10C" w14:textId="77777777" w:rsidR="00124CA5" w:rsidRPr="00415581" w:rsidRDefault="00124CA5" w:rsidP="0064726E">
            <w:pPr>
              <w:rPr>
                <w:rFonts w:cstheme="minorHAnsi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D8843" w14:textId="77777777" w:rsidR="00124CA5" w:rsidRPr="00415581" w:rsidRDefault="00124CA5" w:rsidP="0064726E">
            <w:pPr>
              <w:rPr>
                <w:rFonts w:cstheme="minorHAnsi"/>
              </w:rPr>
            </w:pPr>
          </w:p>
        </w:tc>
      </w:tr>
      <w:tr w:rsidR="00124CA5" w:rsidRPr="00415581" w14:paraId="5E61FF38" w14:textId="77777777" w:rsidTr="00B2E147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435FF" w14:textId="77777777" w:rsidR="00124CA5" w:rsidRPr="00415581" w:rsidRDefault="00124CA5" w:rsidP="0064726E">
            <w:pPr>
              <w:rPr>
                <w:rFonts w:cstheme="minorHAnsi"/>
              </w:rPr>
            </w:pP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82C9D" w14:textId="77777777" w:rsidR="00124CA5" w:rsidRPr="00415581" w:rsidRDefault="00124CA5" w:rsidP="0064726E">
            <w:pPr>
              <w:rPr>
                <w:rFonts w:cstheme="minorHAnsi"/>
              </w:rPr>
            </w:pPr>
          </w:p>
        </w:tc>
        <w:tc>
          <w:tcPr>
            <w:tcW w:w="3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446A0" w14:textId="77777777" w:rsidR="00124CA5" w:rsidRPr="00415581" w:rsidRDefault="00124CA5" w:rsidP="0064726E">
            <w:pPr>
              <w:rPr>
                <w:rFonts w:cstheme="minorHAnsi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61575" w14:textId="77777777" w:rsidR="00124CA5" w:rsidRPr="00415581" w:rsidRDefault="00124CA5" w:rsidP="0064726E">
            <w:pPr>
              <w:rPr>
                <w:rFonts w:cstheme="minorHAnsi"/>
              </w:rPr>
            </w:pPr>
          </w:p>
        </w:tc>
      </w:tr>
      <w:tr w:rsidR="00124CA5" w:rsidRPr="00415581" w14:paraId="77FDF37D" w14:textId="77777777" w:rsidTr="00B2E147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864FB" w14:textId="77777777" w:rsidR="00124CA5" w:rsidRPr="00415581" w:rsidRDefault="00124CA5" w:rsidP="0064726E">
            <w:pPr>
              <w:rPr>
                <w:rFonts w:cstheme="minorHAnsi"/>
              </w:rPr>
            </w:pP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6D150" w14:textId="77777777" w:rsidR="00124CA5" w:rsidRPr="00415581" w:rsidRDefault="00124CA5" w:rsidP="0064726E">
            <w:pPr>
              <w:rPr>
                <w:rFonts w:cstheme="minorHAnsi"/>
              </w:rPr>
            </w:pPr>
          </w:p>
        </w:tc>
        <w:tc>
          <w:tcPr>
            <w:tcW w:w="3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8EBFE" w14:textId="77777777" w:rsidR="00124CA5" w:rsidRPr="00415581" w:rsidRDefault="00124CA5" w:rsidP="0064726E">
            <w:pPr>
              <w:rPr>
                <w:rFonts w:cstheme="minorHAnsi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2218D" w14:textId="77777777" w:rsidR="00124CA5" w:rsidRPr="00415581" w:rsidRDefault="00124CA5" w:rsidP="0064726E">
            <w:pPr>
              <w:rPr>
                <w:rFonts w:cstheme="minorHAnsi"/>
              </w:rPr>
            </w:pPr>
          </w:p>
        </w:tc>
      </w:tr>
    </w:tbl>
    <w:p w14:paraId="612F469A" w14:textId="77777777" w:rsidR="00317749" w:rsidRDefault="00317749" w:rsidP="00317749">
      <w:r>
        <w:t>Leverandøren skal dedikere ressurser for oppfølging av avtalen og videreutvikling av løsningen overfor kunden. Disse ressursene skal inngå i samarbeidet med kunden i avtaleoppfølgingsarbeidet.</w:t>
      </w:r>
    </w:p>
    <w:p w14:paraId="450EBFB4" w14:textId="275F0C87" w:rsidR="00124CA5" w:rsidRPr="002C3CA5" w:rsidRDefault="002C3CA5" w:rsidP="00EB2C92">
      <w:pPr>
        <w:pStyle w:val="Heading1"/>
      </w:pPr>
      <w:bookmarkStart w:id="4" w:name="_Toc52215804"/>
      <w:bookmarkStart w:id="5" w:name="_Toc150413073"/>
      <w:r>
        <w:t xml:space="preserve">Avtalens punkt 6.2 </w:t>
      </w:r>
      <w:r w:rsidR="00124CA5">
        <w:t>Personopplysninger</w:t>
      </w:r>
      <w:bookmarkEnd w:id="4"/>
      <w:bookmarkEnd w:id="5"/>
      <w:r w:rsidR="00F3453F">
        <w:t xml:space="preserve"> </w:t>
      </w:r>
    </w:p>
    <w:p w14:paraId="61DD2512" w14:textId="77777777" w:rsidR="00124CA5" w:rsidRPr="00415581" w:rsidRDefault="00124CA5" w:rsidP="00124CA5">
      <w:r w:rsidRPr="2D353900">
        <w:t xml:space="preserve">Leverandørens godkjente underleverandører, jf. SSA-L punkt 6.2 </w:t>
      </w:r>
    </w:p>
    <w:p w14:paraId="7BE404B8" w14:textId="5CA58621" w:rsidR="00124CA5" w:rsidRPr="00EE1999" w:rsidRDefault="00124CA5" w:rsidP="00124CA5">
      <w:pPr>
        <w:rPr>
          <w:rFonts w:cstheme="minorHAnsi"/>
          <w:i/>
          <w:color w:val="FF0000"/>
        </w:rPr>
      </w:pPr>
      <w:r w:rsidRPr="00EE1999">
        <w:rPr>
          <w:rFonts w:cstheme="minorHAnsi"/>
          <w:i/>
          <w:color w:val="FF0000"/>
        </w:rPr>
        <w:t xml:space="preserve">(fylles </w:t>
      </w:r>
      <w:r w:rsidR="00425444">
        <w:rPr>
          <w:rFonts w:cstheme="minorHAnsi"/>
          <w:i/>
          <w:color w:val="FF0000"/>
        </w:rPr>
        <w:t>inn</w:t>
      </w:r>
      <w:r w:rsidRPr="00EE1999">
        <w:rPr>
          <w:rFonts w:cstheme="minorHAnsi"/>
          <w:i/>
          <w:color w:val="FF0000"/>
        </w:rPr>
        <w:t xml:space="preserve"> ved kontraktsinngåelse):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63"/>
        <w:gridCol w:w="1701"/>
        <w:gridCol w:w="1984"/>
        <w:gridCol w:w="2410"/>
      </w:tblGrid>
      <w:tr w:rsidR="00124CA5" w:rsidRPr="00415581" w14:paraId="5AF8CF24" w14:textId="77777777" w:rsidTr="0064726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53AA452" w14:textId="77777777" w:rsidR="00124CA5" w:rsidRPr="00415581" w:rsidRDefault="00124CA5" w:rsidP="0064726E">
            <w:pPr>
              <w:rPr>
                <w:rFonts w:cstheme="minorHAnsi"/>
              </w:rPr>
            </w:pPr>
            <w:r w:rsidRPr="00415581">
              <w:rPr>
                <w:rFonts w:cstheme="minorHAnsi"/>
              </w:rPr>
              <w:t>Virksomhetens navn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5BEAA72" w14:textId="77777777" w:rsidR="00124CA5" w:rsidRPr="00415581" w:rsidRDefault="00124CA5" w:rsidP="0064726E">
            <w:pPr>
              <w:rPr>
                <w:rFonts w:cstheme="minorHAnsi"/>
              </w:rPr>
            </w:pPr>
            <w:r w:rsidRPr="00415581">
              <w:rPr>
                <w:rFonts w:cstheme="minorHAnsi"/>
              </w:rPr>
              <w:t>Org. nr.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E9D83EB" w14:textId="77777777" w:rsidR="00124CA5" w:rsidRPr="00415581" w:rsidRDefault="00124CA5" w:rsidP="0064726E">
            <w:pPr>
              <w:rPr>
                <w:rFonts w:cstheme="minorHAnsi"/>
              </w:rPr>
            </w:pPr>
            <w:r w:rsidRPr="00415581">
              <w:rPr>
                <w:rFonts w:cstheme="minorHAnsi"/>
              </w:rPr>
              <w:t>Telefon nr.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BDACA86" w14:textId="77777777" w:rsidR="00124CA5" w:rsidRPr="00415581" w:rsidRDefault="00124CA5" w:rsidP="0064726E">
            <w:pPr>
              <w:rPr>
                <w:rFonts w:cstheme="minorHAnsi"/>
              </w:rPr>
            </w:pPr>
            <w:r w:rsidRPr="00415581">
              <w:rPr>
                <w:rFonts w:cstheme="minorHAnsi"/>
              </w:rPr>
              <w:t>Adresse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3987623" w14:textId="77777777" w:rsidR="00124CA5" w:rsidRPr="00415581" w:rsidRDefault="00124CA5" w:rsidP="0064726E">
            <w:pPr>
              <w:rPr>
                <w:rFonts w:cstheme="minorHAnsi"/>
              </w:rPr>
            </w:pPr>
            <w:r w:rsidRPr="00415581">
              <w:rPr>
                <w:rFonts w:cstheme="minorHAnsi"/>
              </w:rPr>
              <w:t>E-post adresse</w:t>
            </w:r>
          </w:p>
        </w:tc>
      </w:tr>
      <w:tr w:rsidR="00124CA5" w:rsidRPr="00415581" w14:paraId="3199AADF" w14:textId="77777777" w:rsidTr="0064726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7B49" w14:textId="77777777" w:rsidR="00124CA5" w:rsidRPr="00415581" w:rsidRDefault="00124CA5" w:rsidP="0064726E">
            <w:pPr>
              <w:jc w:val="both"/>
              <w:rPr>
                <w:rFonts w:cstheme="minorHAnsi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65E1" w14:textId="77777777" w:rsidR="00124CA5" w:rsidRPr="00415581" w:rsidRDefault="00124CA5" w:rsidP="0064726E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31B8" w14:textId="77777777" w:rsidR="00124CA5" w:rsidRPr="00415581" w:rsidRDefault="00124CA5" w:rsidP="0064726E">
            <w:pPr>
              <w:jc w:val="both"/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3689" w14:textId="77777777" w:rsidR="00124CA5" w:rsidRPr="00415581" w:rsidRDefault="00124CA5" w:rsidP="0064726E">
            <w:pPr>
              <w:jc w:val="both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05AD" w14:textId="77777777" w:rsidR="00124CA5" w:rsidRPr="00415581" w:rsidRDefault="00124CA5" w:rsidP="0064726E">
            <w:pPr>
              <w:jc w:val="both"/>
              <w:rPr>
                <w:rFonts w:cstheme="minorHAnsi"/>
              </w:rPr>
            </w:pPr>
          </w:p>
        </w:tc>
      </w:tr>
      <w:tr w:rsidR="00124CA5" w:rsidRPr="00415581" w14:paraId="758E502D" w14:textId="77777777" w:rsidTr="0064726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EB80" w14:textId="77777777" w:rsidR="00124CA5" w:rsidRPr="00415581" w:rsidRDefault="00124CA5" w:rsidP="0064726E">
            <w:pPr>
              <w:jc w:val="both"/>
              <w:rPr>
                <w:rFonts w:cstheme="minorHAnsi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7A13" w14:textId="77777777" w:rsidR="00124CA5" w:rsidRPr="00415581" w:rsidRDefault="00124CA5" w:rsidP="0064726E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EE605" w14:textId="77777777" w:rsidR="00124CA5" w:rsidRPr="00415581" w:rsidRDefault="00124CA5" w:rsidP="0064726E">
            <w:pPr>
              <w:jc w:val="both"/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B33B8" w14:textId="77777777" w:rsidR="00124CA5" w:rsidRPr="00415581" w:rsidRDefault="00124CA5" w:rsidP="0064726E">
            <w:pPr>
              <w:jc w:val="both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F4E2" w14:textId="77777777" w:rsidR="00124CA5" w:rsidRPr="00415581" w:rsidRDefault="00124CA5" w:rsidP="0064726E">
            <w:pPr>
              <w:jc w:val="both"/>
              <w:rPr>
                <w:rFonts w:cstheme="minorHAnsi"/>
              </w:rPr>
            </w:pPr>
          </w:p>
        </w:tc>
      </w:tr>
    </w:tbl>
    <w:p w14:paraId="6C32224C" w14:textId="04A0B905" w:rsidR="00B2769F" w:rsidRDefault="00124CA5" w:rsidP="00124CA5">
      <w:pPr>
        <w:rPr>
          <w:rFonts w:cstheme="minorHAnsi"/>
        </w:rPr>
      </w:pPr>
      <w:r w:rsidRPr="00415581">
        <w:rPr>
          <w:rFonts w:cstheme="minorHAnsi"/>
        </w:rPr>
        <w:t>Ved utskifting av underleverandører skal Leverandøren varsle Kunden uten ugrunnet opphold.</w:t>
      </w:r>
    </w:p>
    <w:p w14:paraId="517F8A90" w14:textId="77777777" w:rsidR="00F8438B" w:rsidRPr="00F8438B" w:rsidRDefault="00F8438B" w:rsidP="00F8438B">
      <w:pPr>
        <w:pStyle w:val="Heading1"/>
      </w:pPr>
      <w:bookmarkStart w:id="6" w:name="_Toc103771592"/>
      <w:bookmarkStart w:id="7" w:name="_Toc133432351"/>
      <w:bookmarkStart w:id="8" w:name="_Toc150413074"/>
      <w:r>
        <w:t>Avtalens punkt 5.1 Varighet.</w:t>
      </w:r>
      <w:bookmarkEnd w:id="6"/>
      <w:bookmarkEnd w:id="7"/>
      <w:bookmarkEnd w:id="8"/>
      <w:r>
        <w:t xml:space="preserve"> </w:t>
      </w:r>
    </w:p>
    <w:p w14:paraId="63711448" w14:textId="021F1053" w:rsidR="003B2C38" w:rsidRDefault="77095766" w:rsidP="49C16375">
      <w:pPr>
        <w:rPr>
          <w:rStyle w:val="normaltextrun"/>
          <w:rFonts w:ascii="Calibri" w:hAnsi="Calibri" w:cs="Calibri"/>
        </w:rPr>
      </w:pPr>
      <w:r w:rsidRPr="00D70465">
        <w:rPr>
          <w:rStyle w:val="normaltextrun"/>
          <w:rFonts w:ascii="Calibri" w:hAnsi="Calibri" w:cs="Calibri"/>
        </w:rPr>
        <w:t xml:space="preserve">Kontrakten varer i </w:t>
      </w:r>
      <w:r w:rsidR="00584C03" w:rsidRPr="00584C03">
        <w:rPr>
          <w:rStyle w:val="normaltextrun"/>
          <w:rFonts w:ascii="Calibri" w:hAnsi="Calibri" w:cs="Calibri"/>
        </w:rPr>
        <w:t>5</w:t>
      </w:r>
      <w:r w:rsidR="00E31E98">
        <w:rPr>
          <w:rStyle w:val="normaltextrun"/>
          <w:rFonts w:ascii="Calibri" w:hAnsi="Calibri" w:cs="Calibri"/>
        </w:rPr>
        <w:t xml:space="preserve"> (fem)</w:t>
      </w:r>
      <w:r w:rsidR="00584C03" w:rsidRPr="00584C03">
        <w:rPr>
          <w:rStyle w:val="normaltextrun"/>
          <w:rFonts w:ascii="Calibri" w:hAnsi="Calibri" w:cs="Calibri"/>
        </w:rPr>
        <w:t xml:space="preserve"> </w:t>
      </w:r>
      <w:r w:rsidR="00F8438B" w:rsidRPr="00584C03">
        <w:rPr>
          <w:rStyle w:val="normaltextrun"/>
          <w:rFonts w:ascii="Calibri" w:hAnsi="Calibri" w:cs="Calibri"/>
        </w:rPr>
        <w:t>år</w:t>
      </w:r>
      <w:r w:rsidR="00F8438B">
        <w:rPr>
          <w:rStyle w:val="normaltextrun"/>
          <w:rFonts w:ascii="Calibri" w:hAnsi="Calibri" w:cs="Calibri"/>
        </w:rPr>
        <w:t xml:space="preserve"> </w:t>
      </w:r>
      <w:r w:rsidR="00F8438B" w:rsidRPr="00D70465">
        <w:rPr>
          <w:rStyle w:val="normaltextrun"/>
          <w:rFonts w:ascii="Calibri" w:hAnsi="Calibri" w:cs="Calibri"/>
        </w:rPr>
        <w:t>regnet fra</w:t>
      </w:r>
      <w:r w:rsidR="00F8438B">
        <w:rPr>
          <w:rStyle w:val="normaltextrun"/>
          <w:rFonts w:ascii="Calibri" w:hAnsi="Calibri" w:cs="Calibri"/>
        </w:rPr>
        <w:t xml:space="preserve"> avtalen er signert</w:t>
      </w:r>
      <w:r w:rsidR="07C42571">
        <w:rPr>
          <w:rStyle w:val="normaltextrun"/>
          <w:rFonts w:ascii="Calibri" w:hAnsi="Calibri" w:cs="Calibri"/>
        </w:rPr>
        <w:t>, for så å bli løpende.</w:t>
      </w:r>
    </w:p>
    <w:p w14:paraId="14D41BC5" w14:textId="4865F265" w:rsidR="003B2C38" w:rsidRDefault="00F8438B" w:rsidP="00124CA5">
      <w:pPr>
        <w:rPr>
          <w:rStyle w:val="eop"/>
          <w:rFonts w:ascii="Calibri" w:hAnsi="Calibri" w:cs="Calibri"/>
          <w:shd w:val="clear" w:color="auto" w:fill="FFFFFF"/>
        </w:rPr>
      </w:pPr>
      <w:r w:rsidRPr="00D70465">
        <w:rPr>
          <w:rStyle w:val="normaltextrun"/>
          <w:rFonts w:ascii="Calibri" w:hAnsi="Calibri" w:cs="Calibri"/>
          <w:shd w:val="clear" w:color="auto" w:fill="FFFFFF"/>
        </w:rPr>
        <w:t xml:space="preserve">Avtalen fornyes deretter automatisk for 1 (ett) år om gangen med mindre den sies opp av Kunden med </w:t>
      </w:r>
      <w:r w:rsidR="413EFC10" w:rsidRPr="00D70465">
        <w:rPr>
          <w:rStyle w:val="normaltextrun"/>
          <w:rFonts w:ascii="Calibri" w:hAnsi="Calibri" w:cs="Calibri"/>
          <w:shd w:val="clear" w:color="auto" w:fill="FFFFFF"/>
        </w:rPr>
        <w:t>6</w:t>
      </w:r>
      <w:r w:rsidRPr="00D70465">
        <w:rPr>
          <w:rStyle w:val="normaltextrun"/>
          <w:rFonts w:ascii="Calibri" w:hAnsi="Calibri" w:cs="Calibri"/>
          <w:shd w:val="clear" w:color="auto" w:fill="FFFFFF"/>
        </w:rPr>
        <w:t xml:space="preserve"> (</w:t>
      </w:r>
      <w:r w:rsidR="0DB1C901" w:rsidRPr="00D70465">
        <w:rPr>
          <w:rStyle w:val="normaltextrun"/>
          <w:rFonts w:ascii="Calibri" w:hAnsi="Calibri" w:cs="Calibri"/>
          <w:shd w:val="clear" w:color="auto" w:fill="FFFFFF"/>
        </w:rPr>
        <w:t>seks</w:t>
      </w:r>
      <w:r w:rsidRPr="00D70465">
        <w:rPr>
          <w:rStyle w:val="normaltextrun"/>
          <w:rFonts w:ascii="Calibri" w:hAnsi="Calibri" w:cs="Calibri"/>
          <w:shd w:val="clear" w:color="auto" w:fill="FFFFFF"/>
        </w:rPr>
        <w:t xml:space="preserve">) måneders varsel før fornyelsestidspunktet. Leverandøren kan si opp avtalen med </w:t>
      </w:r>
      <w:r w:rsidR="5FFCE2A9" w:rsidRPr="00D70465">
        <w:rPr>
          <w:rStyle w:val="normaltextrun"/>
          <w:rFonts w:ascii="Calibri" w:hAnsi="Calibri" w:cs="Calibri"/>
          <w:shd w:val="clear" w:color="auto" w:fill="FFFFFF"/>
        </w:rPr>
        <w:t>24</w:t>
      </w:r>
      <w:r w:rsidRPr="00D70465">
        <w:rPr>
          <w:rStyle w:val="normaltextrun"/>
          <w:rFonts w:ascii="Calibri" w:hAnsi="Calibri" w:cs="Calibri"/>
          <w:shd w:val="clear" w:color="auto" w:fill="FFFFFF"/>
        </w:rPr>
        <w:t xml:space="preserve"> (</w:t>
      </w:r>
      <w:r w:rsidR="7A5C67AB" w:rsidRPr="00D70465">
        <w:rPr>
          <w:rStyle w:val="normaltextrun"/>
          <w:rFonts w:ascii="Calibri" w:hAnsi="Calibri" w:cs="Calibri"/>
          <w:shd w:val="clear" w:color="auto" w:fill="FFFFFF"/>
        </w:rPr>
        <w:t>tjuefire</w:t>
      </w:r>
      <w:r w:rsidRPr="00D70465">
        <w:rPr>
          <w:rStyle w:val="normaltextrun"/>
          <w:rFonts w:ascii="Calibri" w:hAnsi="Calibri" w:cs="Calibri"/>
          <w:shd w:val="clear" w:color="auto" w:fill="FFFFFF"/>
        </w:rPr>
        <w:t>) måneders varsel før fornyelsestidspunktet.</w:t>
      </w:r>
      <w:r w:rsidRPr="00D70465">
        <w:rPr>
          <w:rStyle w:val="eop"/>
          <w:rFonts w:ascii="Calibri" w:hAnsi="Calibri" w:cs="Calibri"/>
          <w:shd w:val="clear" w:color="auto" w:fill="FFFFFF"/>
        </w:rPr>
        <w:t> </w:t>
      </w:r>
    </w:p>
    <w:p w14:paraId="13D247A5" w14:textId="3EBD67E5" w:rsidR="22AA76A8" w:rsidRPr="00323BC9" w:rsidRDefault="22AA76A8" w:rsidP="5FE0D2D4">
      <w:pPr>
        <w:pStyle w:val="Heading1"/>
      </w:pPr>
      <w:bookmarkStart w:id="9" w:name="_Toc150413075"/>
      <w:r w:rsidRPr="00323BC9">
        <w:t>Avtalens punkt 11.2 Lønns- og arbeidsvilkår</w:t>
      </w:r>
      <w:bookmarkEnd w:id="9"/>
    </w:p>
    <w:p w14:paraId="7A57C356" w14:textId="35288D49" w:rsidR="22AA76A8" w:rsidRDefault="22AA76A8" w:rsidP="5FE0D2D4">
      <w:pPr>
        <w:spacing w:line="257" w:lineRule="auto"/>
        <w:rPr>
          <w:rFonts w:ascii="Calibri" w:eastAsia="Calibri" w:hAnsi="Calibri" w:cs="Calibri"/>
        </w:rPr>
      </w:pPr>
      <w:r w:rsidRPr="5FE0D2D4">
        <w:rPr>
          <w:rFonts w:ascii="Calibri" w:eastAsia="Calibri" w:hAnsi="Calibri" w:cs="Calibri"/>
        </w:rPr>
        <w:lastRenderedPageBreak/>
        <w:t xml:space="preserve">Avtalens punkt 11.2 Lønns- og arbeidsvilkår erstattes i sin helhet av Bilag 5 Vedlegg 1 Lønns- og arbeidsvilkår. </w:t>
      </w:r>
    </w:p>
    <w:p w14:paraId="32F5801D" w14:textId="0976C405" w:rsidR="00B56737" w:rsidRPr="0032045B" w:rsidRDefault="00B56737" w:rsidP="00EB2C92">
      <w:pPr>
        <w:pStyle w:val="Heading1"/>
      </w:pPr>
      <w:bookmarkStart w:id="10" w:name="_Toc52215807"/>
      <w:bookmarkStart w:id="11" w:name="_Toc150413076"/>
      <w:r>
        <w:t>Oppfølging av leveransen</w:t>
      </w:r>
      <w:bookmarkEnd w:id="10"/>
      <w:bookmarkEnd w:id="11"/>
    </w:p>
    <w:p w14:paraId="28FCC4C4" w14:textId="5995779A" w:rsidR="00B2769F" w:rsidRDefault="00B56737" w:rsidP="00B56737">
      <w:r w:rsidRPr="2D353900">
        <w:t xml:space="preserve">Kunden </w:t>
      </w:r>
      <w:r w:rsidR="001F60CE">
        <w:t>har en egen</w:t>
      </w:r>
      <w:r w:rsidRPr="2D353900">
        <w:t xml:space="preserve"> </w:t>
      </w:r>
      <w:r w:rsidR="00846A30">
        <w:t>forvaltningsorganisasjon</w:t>
      </w:r>
      <w:r w:rsidRPr="2D353900">
        <w:t>, som vil følge opp denne</w:t>
      </w:r>
      <w:r w:rsidR="00B8469D">
        <w:t xml:space="preserve"> kontrakten</w:t>
      </w:r>
      <w:r w:rsidRPr="2D353900">
        <w:t xml:space="preserve">. Leverandøren skal stille </w:t>
      </w:r>
      <w:r w:rsidRPr="00EF38DB">
        <w:t xml:space="preserve">med egne dedikerte ressurser som møter Kunden på dette. Det skal gjennomføres faste møter med Kunden som har som formål å følge </w:t>
      </w:r>
      <w:r w:rsidRPr="2D353900">
        <w:t>opp leveransen og å se på forbedringsområder.</w:t>
      </w:r>
      <w:r w:rsidR="004C1376">
        <w:t xml:space="preserve"> Det vil være behov for </w:t>
      </w:r>
      <w:r w:rsidR="003C1C1B">
        <w:t xml:space="preserve">både </w:t>
      </w:r>
      <w:r w:rsidR="00D434D3">
        <w:t xml:space="preserve">årlige </w:t>
      </w:r>
      <w:r w:rsidR="003C1C1B">
        <w:t>strategimøter og driftsmøter.</w:t>
      </w:r>
      <w:r w:rsidR="00D434D3">
        <w:t xml:space="preserve"> Frekvens og varighet på møter skal avtales som en del av </w:t>
      </w:r>
      <w:r w:rsidR="00C612DB">
        <w:t xml:space="preserve">oppstart på kontrakten. </w:t>
      </w:r>
    </w:p>
    <w:p w14:paraId="25497958" w14:textId="332616A4" w:rsidR="00A80E9C" w:rsidRPr="007C1F8E" w:rsidRDefault="006172F1" w:rsidP="005E7F66">
      <w:pPr>
        <w:pStyle w:val="Heading2"/>
      </w:pPr>
      <w:bookmarkStart w:id="12" w:name="_Toc150413077"/>
      <w:r>
        <w:t>Roller og ansvar</w:t>
      </w:r>
      <w:r w:rsidR="004F48CB">
        <w:t xml:space="preserve"> i forvaltningsperioden</w:t>
      </w:r>
      <w:bookmarkEnd w:id="12"/>
    </w:p>
    <w:p w14:paraId="2240C858" w14:textId="1A5E2111" w:rsidR="006172F1" w:rsidRDefault="003D109E" w:rsidP="00720023">
      <w:r>
        <w:t>Relevante r</w:t>
      </w:r>
      <w:r w:rsidR="00720023">
        <w:t>oller i Bergen kommunes forvaltningsorganisasjon:</w:t>
      </w:r>
      <w:r w:rsidR="00B53386">
        <w:t xml:space="preserve">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122"/>
        <w:gridCol w:w="7654"/>
      </w:tblGrid>
      <w:tr w:rsidR="00846A30" w14:paraId="79BCACE9" w14:textId="77777777" w:rsidTr="6F7141DC">
        <w:tc>
          <w:tcPr>
            <w:tcW w:w="2122" w:type="dxa"/>
          </w:tcPr>
          <w:p w14:paraId="1A0C74F1" w14:textId="4CD12D27" w:rsidR="00846A30" w:rsidRPr="00846A30" w:rsidRDefault="00846A30" w:rsidP="00720023">
            <w:pPr>
              <w:rPr>
                <w:b/>
                <w:bCs/>
                <w:sz w:val="24"/>
                <w:szCs w:val="24"/>
              </w:rPr>
            </w:pPr>
            <w:r w:rsidRPr="00846A30">
              <w:rPr>
                <w:b/>
                <w:bCs/>
                <w:sz w:val="24"/>
                <w:szCs w:val="24"/>
              </w:rPr>
              <w:t>Rolle</w:t>
            </w:r>
          </w:p>
        </w:tc>
        <w:tc>
          <w:tcPr>
            <w:tcW w:w="7654" w:type="dxa"/>
          </w:tcPr>
          <w:p w14:paraId="6AEF0BF4" w14:textId="5F79ACB1" w:rsidR="00846A30" w:rsidRPr="00846A30" w:rsidRDefault="00846A30" w:rsidP="00720023">
            <w:pPr>
              <w:rPr>
                <w:b/>
                <w:bCs/>
                <w:sz w:val="24"/>
                <w:szCs w:val="24"/>
              </w:rPr>
            </w:pPr>
            <w:r w:rsidRPr="00846A30">
              <w:rPr>
                <w:b/>
                <w:bCs/>
                <w:sz w:val="24"/>
                <w:szCs w:val="24"/>
              </w:rPr>
              <w:t>Beskrivelse</w:t>
            </w:r>
          </w:p>
        </w:tc>
      </w:tr>
      <w:tr w:rsidR="00DC64D0" w14:paraId="35420F4A" w14:textId="77777777" w:rsidTr="6F7141DC">
        <w:tc>
          <w:tcPr>
            <w:tcW w:w="2122" w:type="dxa"/>
          </w:tcPr>
          <w:p w14:paraId="56425ADB" w14:textId="344B5D6B" w:rsidR="00DC64D0" w:rsidRDefault="00DC64D0" w:rsidP="00DC64D0">
            <w:r w:rsidRPr="003072EA">
              <w:t>Avtale</w:t>
            </w:r>
            <w:r>
              <w:t>e</w:t>
            </w:r>
            <w:r w:rsidRPr="003072EA">
              <w:t>ier</w:t>
            </w:r>
          </w:p>
        </w:tc>
        <w:tc>
          <w:tcPr>
            <w:tcW w:w="7654" w:type="dxa"/>
          </w:tcPr>
          <w:p w14:paraId="4AA47945" w14:textId="46E76876" w:rsidR="00DC64D0" w:rsidRDefault="00DC64D0" w:rsidP="00DC64D0">
            <w:r w:rsidRPr="003072EA">
              <w:rPr>
                <w:rStyle w:val="normaltextrun"/>
                <w:rFonts w:ascii="Calibri" w:hAnsi="Calibri" w:cs="Calibri"/>
                <w:shd w:val="clear" w:color="auto" w:fill="FFFFFF"/>
              </w:rPr>
              <w:t>Eier avtalen og godkjenner og signerer eventuelle endringer til avtalen.</w:t>
            </w:r>
          </w:p>
        </w:tc>
      </w:tr>
      <w:tr w:rsidR="00DC64D0" w14:paraId="29E840AB" w14:textId="77777777" w:rsidTr="6F7141DC">
        <w:tc>
          <w:tcPr>
            <w:tcW w:w="2122" w:type="dxa"/>
          </w:tcPr>
          <w:p w14:paraId="42514A06" w14:textId="18D9A213" w:rsidR="00DC64D0" w:rsidRDefault="00DC64D0" w:rsidP="00DC64D0">
            <w:r w:rsidRPr="003072EA">
              <w:t>Avtaleansvarlig</w:t>
            </w:r>
          </w:p>
        </w:tc>
        <w:tc>
          <w:tcPr>
            <w:tcW w:w="7654" w:type="dxa"/>
          </w:tcPr>
          <w:p w14:paraId="702B7A88" w14:textId="4A4BA5DE" w:rsidR="00DC64D0" w:rsidRPr="003072EA" w:rsidRDefault="00DC64D0" w:rsidP="00DC64D0">
            <w:r w:rsidRPr="003072EA">
              <w:t>Overordnet ansvarlig for å følge opp kontrakten på vegne av avtal</w:t>
            </w:r>
            <w:r>
              <w:t>e</w:t>
            </w:r>
            <w:r w:rsidRPr="003072EA">
              <w:t xml:space="preserve">eier. </w:t>
            </w:r>
          </w:p>
          <w:p w14:paraId="4F08A61F" w14:textId="77777777" w:rsidR="00DC64D0" w:rsidRPr="003072EA" w:rsidRDefault="00DC64D0" w:rsidP="00DC64D0">
            <w:r w:rsidRPr="003072EA">
              <w:t>Har ansvar for å følge opp formelle kontraktsmessige forhold.</w:t>
            </w:r>
          </w:p>
          <w:p w14:paraId="19D9D0B3" w14:textId="77777777" w:rsidR="00DC64D0" w:rsidRPr="003072EA" w:rsidRDefault="00DC64D0" w:rsidP="00DC64D0">
            <w:r w:rsidRPr="003072EA">
              <w:t>Har ansvar for å dokumentere og sikre godkjennelse av eventuelle endringer til kontrakten. Skal som hovedregel delta på møter med leverandør.</w:t>
            </w:r>
          </w:p>
          <w:p w14:paraId="542829E9" w14:textId="77777777" w:rsidR="00DC64D0" w:rsidRPr="003072EA" w:rsidRDefault="00DC64D0" w:rsidP="00DC64D0">
            <w:r w:rsidRPr="003072EA">
              <w:t>Andre oppgaver som kan være aktuelle:</w:t>
            </w:r>
          </w:p>
          <w:p w14:paraId="23DCA30B" w14:textId="77777777" w:rsidR="00DC64D0" w:rsidRPr="003072EA" w:rsidRDefault="00DC64D0" w:rsidP="00DC64D0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theme="minorHAnsi"/>
              </w:rPr>
            </w:pPr>
            <w:r w:rsidRPr="003072EA">
              <w:rPr>
                <w:rFonts w:asciiTheme="minorHAnsi" w:hAnsiTheme="minorHAnsi" w:cstheme="minorHAnsi"/>
              </w:rPr>
              <w:t>Informasjon til brukere og til system-/driftsforvaltning.</w:t>
            </w:r>
          </w:p>
          <w:p w14:paraId="626796D7" w14:textId="77777777" w:rsidR="00DC64D0" w:rsidRPr="003072EA" w:rsidRDefault="00DC64D0" w:rsidP="00DC64D0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theme="minorHAnsi"/>
              </w:rPr>
            </w:pPr>
            <w:r w:rsidRPr="003072EA">
              <w:rPr>
                <w:rFonts w:asciiTheme="minorHAnsi" w:hAnsiTheme="minorHAnsi" w:cstheme="minorHAnsi"/>
              </w:rPr>
              <w:t>Koordinering av behov og meldte feil/mangler.</w:t>
            </w:r>
          </w:p>
          <w:p w14:paraId="3B1298A3" w14:textId="77777777" w:rsidR="00DC64D0" w:rsidRPr="003072EA" w:rsidRDefault="00DC64D0" w:rsidP="00DC64D0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theme="minorHAnsi"/>
              </w:rPr>
            </w:pPr>
            <w:r w:rsidRPr="003072EA">
              <w:rPr>
                <w:rFonts w:asciiTheme="minorHAnsi" w:hAnsiTheme="minorHAnsi" w:cstheme="minorHAnsi"/>
              </w:rPr>
              <w:t>Dialog med Leverandør om oppfølging av kontrakt og evt. annen avtalt samhandling.</w:t>
            </w:r>
          </w:p>
          <w:p w14:paraId="53767995" w14:textId="532700E0" w:rsidR="00DC64D0" w:rsidRPr="003072EA" w:rsidRDefault="00DC64D0" w:rsidP="00DC64D0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theme="minorHAnsi"/>
              </w:rPr>
            </w:pPr>
            <w:r w:rsidRPr="003072EA">
              <w:rPr>
                <w:rFonts w:asciiTheme="minorHAnsi" w:hAnsiTheme="minorHAnsi" w:cstheme="minorHAnsi"/>
              </w:rPr>
              <w:t>Rapportering internt til avtal</w:t>
            </w:r>
            <w:r>
              <w:rPr>
                <w:rFonts w:asciiTheme="minorHAnsi" w:hAnsiTheme="minorHAnsi" w:cstheme="minorHAnsi"/>
              </w:rPr>
              <w:t>e</w:t>
            </w:r>
            <w:r w:rsidRPr="003072EA">
              <w:rPr>
                <w:rFonts w:asciiTheme="minorHAnsi" w:hAnsiTheme="minorHAnsi" w:cstheme="minorHAnsi"/>
              </w:rPr>
              <w:t>eier.</w:t>
            </w:r>
          </w:p>
          <w:p w14:paraId="03233734" w14:textId="77777777" w:rsidR="00DC64D0" w:rsidRPr="003072EA" w:rsidRDefault="00DC64D0" w:rsidP="00DC64D0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theme="minorHAnsi"/>
              </w:rPr>
            </w:pPr>
            <w:r w:rsidRPr="003072EA">
              <w:rPr>
                <w:rFonts w:asciiTheme="minorHAnsi" w:hAnsiTheme="minorHAnsi" w:cstheme="minorHAnsi"/>
              </w:rPr>
              <w:t>Evaluere og innhente erfaringer.</w:t>
            </w:r>
          </w:p>
          <w:p w14:paraId="43918E3D" w14:textId="790972D8" w:rsidR="00DC64D0" w:rsidRPr="003622BB" w:rsidRDefault="00DC64D0" w:rsidP="00DC64D0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072EA">
              <w:rPr>
                <w:rFonts w:asciiTheme="minorHAnsi" w:hAnsiTheme="minorHAnsi" w:cstheme="minorHAnsi"/>
              </w:rPr>
              <w:t>Legge til rette for realisering av gevinster som følge av kontrakten.</w:t>
            </w:r>
          </w:p>
        </w:tc>
      </w:tr>
      <w:tr w:rsidR="00DC64D0" w14:paraId="292DB445" w14:textId="77777777" w:rsidTr="6F7141DC">
        <w:tc>
          <w:tcPr>
            <w:tcW w:w="2122" w:type="dxa"/>
          </w:tcPr>
          <w:p w14:paraId="3D37AF1E" w14:textId="46135832" w:rsidR="00DC64D0" w:rsidRDefault="00DC64D0" w:rsidP="00DC64D0">
            <w:r w:rsidRPr="003072EA">
              <w:t>Systemeier</w:t>
            </w:r>
          </w:p>
        </w:tc>
        <w:tc>
          <w:tcPr>
            <w:tcW w:w="7654" w:type="dxa"/>
          </w:tcPr>
          <w:p w14:paraId="1C45E6F2" w14:textId="6F2B412A" w:rsidR="00DC64D0" w:rsidRPr="00110577" w:rsidRDefault="00DC64D0" w:rsidP="00DC64D0">
            <w:pPr>
              <w:textAlignment w:val="baseline"/>
              <w:rPr>
                <w:rFonts w:ascii="Calibri" w:hAnsi="Calibri" w:cs="Calibri"/>
                <w:color w:val="000000"/>
                <w:bdr w:val="none" w:sz="0" w:space="0" w:color="auto" w:frame="1"/>
              </w:rPr>
            </w:pPr>
            <w:r w:rsidRPr="003072EA">
              <w:rPr>
                <w:rFonts w:ascii="Calibri" w:eastAsia="Times New Roman" w:hAnsi="Calibri" w:cs="Calibri"/>
                <w:lang w:eastAsia="nb-NO"/>
              </w:rPr>
              <w:t>Systemeier er ansvarlig for å sikre et strategisk og langsiktig fokus for løsningen og sikre best mulig utnyttelse for de arbeidsprosesser løsningen understøtter. </w:t>
            </w:r>
            <w:r w:rsidRPr="003072EA">
              <w:rPr>
                <w:rStyle w:val="normaltextrun"/>
                <w:rFonts w:ascii="Calibri" w:hAnsi="Calibri" w:cs="Calibri"/>
                <w:bdr w:val="none" w:sz="0" w:space="0" w:color="auto" w:frame="1"/>
              </w:rPr>
              <w:t>Systemeieren skal ha det strategiske ansvaret og kan delegere det daglige ansvaret til systemkoordinator og tilhørende systemforvaltningsmiljø.</w:t>
            </w:r>
          </w:p>
        </w:tc>
      </w:tr>
      <w:tr w:rsidR="00DC64D0" w14:paraId="3937ADE6" w14:textId="77777777" w:rsidTr="6F7141DC">
        <w:tc>
          <w:tcPr>
            <w:tcW w:w="2122" w:type="dxa"/>
          </w:tcPr>
          <w:p w14:paraId="051FA421" w14:textId="04303450" w:rsidR="00DC64D0" w:rsidRDefault="00DC64D0" w:rsidP="00DC64D0">
            <w:r w:rsidRPr="003072EA">
              <w:t>Systemkoordinator</w:t>
            </w:r>
          </w:p>
        </w:tc>
        <w:tc>
          <w:tcPr>
            <w:tcW w:w="7654" w:type="dxa"/>
          </w:tcPr>
          <w:p w14:paraId="29E83186" w14:textId="48538B79" w:rsidR="00DC64D0" w:rsidRPr="005C6E77" w:rsidRDefault="00DC64D0" w:rsidP="00DC64D0">
            <w:pPr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 w:rsidRPr="003072EA">
              <w:rPr>
                <w:rStyle w:val="normaltextrun"/>
                <w:rFonts w:ascii="Calibri" w:hAnsi="Calibri" w:cs="Calibri"/>
                <w:shd w:val="clear" w:color="auto" w:fill="FFFFFF"/>
              </w:rPr>
              <w:t>Systemkoordinator skal i samarbeid med systemeier koordinere, videreutvikle og forbedre Løsningen i henhold til brukernes behov. Systemkoordinator rapporterer til systemeier iht. avtalte rutiner i systemforvaltning.</w:t>
            </w:r>
          </w:p>
        </w:tc>
      </w:tr>
    </w:tbl>
    <w:p w14:paraId="2507506E" w14:textId="2C2800F1" w:rsidR="00B56737" w:rsidRPr="0017599A" w:rsidRDefault="00B56737" w:rsidP="005E7F66">
      <w:pPr>
        <w:pStyle w:val="Heading2"/>
      </w:pPr>
      <w:bookmarkStart w:id="13" w:name="_Toc52215808"/>
      <w:bookmarkStart w:id="14" w:name="_Toc150413078"/>
      <w:r>
        <w:t>Møter</w:t>
      </w:r>
      <w:bookmarkEnd w:id="13"/>
      <w:r w:rsidR="00B35964">
        <w:t xml:space="preserve"> </w:t>
      </w:r>
      <w:r w:rsidR="00D933DC">
        <w:t>og rapportering</w:t>
      </w:r>
      <w:bookmarkEnd w:id="14"/>
    </w:p>
    <w:p w14:paraId="5B8528BF" w14:textId="760F0824" w:rsidR="00D3269B" w:rsidRPr="00425444" w:rsidRDefault="00B56737" w:rsidP="00D3269B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2D353900">
        <w:t xml:space="preserve">En klar forutsetning for at Kunden skal lykkes i egen videreutvikling, er at Kunden får etablert et tett og godt samarbeid med </w:t>
      </w:r>
      <w:r w:rsidR="00FF5A9F">
        <w:t>Leverandør</w:t>
      </w:r>
      <w:r w:rsidRPr="2D353900">
        <w:t xml:space="preserve">. </w:t>
      </w:r>
      <w:r w:rsidR="00317749">
        <w:t>Det skal gjennomføres regelmessige møter som anses som nødvendige gjennom avtaleperioden</w:t>
      </w:r>
      <w:r w:rsidR="004917FA">
        <w:t>.</w:t>
      </w:r>
    </w:p>
    <w:p w14:paraId="5ADD4FB5" w14:textId="7AC037ED" w:rsidR="37BC768D" w:rsidRDefault="00AD1467" w:rsidP="002413B9">
      <w:pPr>
        <w:pStyle w:val="Heading1"/>
      </w:pPr>
      <w:bookmarkStart w:id="15" w:name="_Toc150413079"/>
      <w:r>
        <w:t>Risikovurdering</w:t>
      </w:r>
      <w:bookmarkEnd w:id="15"/>
    </w:p>
    <w:p w14:paraId="6FC8EB36" w14:textId="44BB37E3" w:rsidR="002413B9" w:rsidRDefault="007F1772" w:rsidP="00425444">
      <w:pPr>
        <w:rPr>
          <w:lang w:eastAsia="nb-NO"/>
        </w:rPr>
      </w:pPr>
      <w:r>
        <w:t>Leverandør må ha rutiner for å gjennomføre jevnlige risiko- og sårbarhetsanalyser for levering av tjenesten til Bergen kommune</w:t>
      </w:r>
      <w:r w:rsidR="00015B65">
        <w:t xml:space="preserve">. Leverandør må kunne fremlegge resultatet og tiltaksplanen for slike analyser. </w:t>
      </w:r>
      <w:r w:rsidR="00425444">
        <w:rPr>
          <w:lang w:eastAsia="nb-NO"/>
        </w:rPr>
        <w:t xml:space="preserve"> </w:t>
      </w:r>
    </w:p>
    <w:p w14:paraId="4DBD2D9A" w14:textId="3B5F9BE2" w:rsidR="00E578CF" w:rsidRPr="00A12EC3" w:rsidRDefault="00E578CF" w:rsidP="00A12EC3">
      <w:pPr>
        <w:rPr>
          <w:rFonts w:ascii="Calibri" w:hAnsi="Calibri" w:cs="Calibri"/>
        </w:rPr>
      </w:pPr>
    </w:p>
    <w:sectPr w:rsidR="00E578CF" w:rsidRPr="00A12EC3" w:rsidSect="007A15D8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7B0F0" w14:textId="77777777" w:rsidR="00C50A5E" w:rsidRDefault="00C50A5E" w:rsidP="00534376">
      <w:pPr>
        <w:spacing w:after="0" w:line="240" w:lineRule="auto"/>
      </w:pPr>
      <w:r>
        <w:separator/>
      </w:r>
    </w:p>
  </w:endnote>
  <w:endnote w:type="continuationSeparator" w:id="0">
    <w:p w14:paraId="530A5125" w14:textId="77777777" w:rsidR="00C50A5E" w:rsidRDefault="00C50A5E" w:rsidP="00534376">
      <w:pPr>
        <w:spacing w:after="0" w:line="240" w:lineRule="auto"/>
      </w:pPr>
      <w:r>
        <w:continuationSeparator/>
      </w:r>
    </w:p>
  </w:endnote>
  <w:endnote w:type="continuationNotice" w:id="1">
    <w:p w14:paraId="6DDE4C7A" w14:textId="77777777" w:rsidR="00C50A5E" w:rsidRDefault="00C50A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D7C0E" w14:textId="017DAD32" w:rsidR="00B465C1" w:rsidRDefault="0008782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69FBBB" wp14:editId="6734955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30225" cy="323850"/>
              <wp:effectExtent l="0" t="0" r="3175" b="0"/>
              <wp:wrapNone/>
              <wp:docPr id="1178212081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022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2104BE" w14:textId="45BFB94D" w:rsidR="00087826" w:rsidRPr="00087826" w:rsidRDefault="00087826" w:rsidP="0008782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8782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69FBBB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41.75pt;height:25.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" filled="f" stroked="f">
              <v:textbox style="mso-fit-shape-to-text:t" inset="20pt,0,0,15pt">
                <w:txbxContent>
                  <w:p w14:paraId="182104BE" w14:textId="45BFB94D" w:rsidR="00087826" w:rsidRPr="00087826" w:rsidRDefault="00087826" w:rsidP="0008782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08782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8285632"/>
      <w:docPartObj>
        <w:docPartGallery w:val="Page Numbers (Bottom of Page)"/>
        <w:docPartUnique/>
      </w:docPartObj>
    </w:sdtPr>
    <w:sdtEndPr/>
    <w:sdtContent>
      <w:p w14:paraId="1382C392" w14:textId="757B1136" w:rsidR="009C72A0" w:rsidRPr="00E04B69" w:rsidRDefault="00087826" w:rsidP="009C72A0">
        <w:pPr>
          <w:pStyle w:val="Header"/>
          <w:jc w:val="center"/>
          <w:rPr>
            <w:sz w:val="20"/>
            <w:szCs w:val="20"/>
          </w:rPr>
        </w:pPr>
        <w:r>
          <w:rPr>
            <w:noProof/>
          </w:rPr>
          <mc:AlternateContent>
            <mc:Choice Requires="wps">
              <w:drawing>
                <wp:anchor distT="0" distB="0" distL="0" distR="0" simplePos="0" relativeHeight="251660288" behindDoc="0" locked="0" layoutInCell="1" allowOverlap="1" wp14:anchorId="0D504E57" wp14:editId="33EEC347">
                  <wp:simplePos x="635" y="635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530225" cy="323850"/>
                  <wp:effectExtent l="0" t="0" r="3175" b="0"/>
                  <wp:wrapNone/>
                  <wp:docPr id="2110788202" name="Tekstboks 3" descr="Intern">
                    <a:extLst xmlns:a="http://schemas.openxmlformats.org/drawingml/2006/main">
                      <a:ext uri="{5AE41FA2-C0FF-4470-9BD4-5FADCA87CBE2}">
                        <aclsh:classification xmlns:aclsh="http://schemas.microsoft.com/office/drawing/2020/classificationShape" classificationOutcomeType="ftr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02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F01413C" w14:textId="4E307469" w:rsidR="00087826" w:rsidRPr="00087826" w:rsidRDefault="00087826" w:rsidP="00087826">
                              <w:pPr>
                                <w:spacing w:after="0"/>
                                <w:rPr>
                                  <w:rFonts w:ascii="Aptos" w:eastAsia="Aptos" w:hAnsi="Aptos" w:cs="Aptos"/>
                                  <w:noProof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087826">
                                <w:rPr>
                                  <w:rFonts w:ascii="Aptos" w:eastAsia="Aptos" w:hAnsi="Aptos" w:cs="Aptos"/>
                                  <w:noProof/>
                                  <w:color w:val="000000"/>
                                  <w:sz w:val="16"/>
                                  <w:szCs w:val="16"/>
                                </w:rPr>
                                <w:t>Intern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0D504E57" id="_x0000_t202" coordsize="21600,21600" o:spt="202" path="m,l,21600r21600,l21600,xe">
                  <v:stroke joinstyle="miter"/>
                  <v:path gradientshapeok="t" o:connecttype="rect"/>
                </v:shapetype>
                <v:shape id="Tekstboks 3" o:spid="_x0000_s1027" type="#_x0000_t202" alt="Intern" style="position:absolute;left:0;text-align:left;margin-left:0;margin-top:0;width:41.75pt;height:25.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" filled="f" stroked="f">
                  <v:textbox style="mso-fit-shape-to-text:t" inset="20pt,0,0,15pt">
                    <w:txbxContent>
                      <w:p w14:paraId="5F01413C" w14:textId="4E307469" w:rsidR="00087826" w:rsidRPr="00087826" w:rsidRDefault="00087826" w:rsidP="00087826">
                        <w:pPr>
                          <w:spacing w:after="0"/>
                          <w:rPr>
                            <w:rFonts w:ascii="Aptos" w:eastAsia="Aptos" w:hAnsi="Aptos" w:cs="Aptos"/>
                            <w:noProof/>
                            <w:color w:val="000000"/>
                            <w:sz w:val="16"/>
                            <w:szCs w:val="16"/>
                          </w:rPr>
                        </w:pPr>
                        <w:r w:rsidRPr="00087826">
                          <w:rPr>
                            <w:rFonts w:ascii="Aptos" w:eastAsia="Aptos" w:hAnsi="Aptos" w:cs="Aptos"/>
                            <w:noProof/>
                            <w:color w:val="000000"/>
                            <w:sz w:val="16"/>
                            <w:szCs w:val="16"/>
                          </w:rPr>
                          <w:t>Intern</w:t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  <w:p w14:paraId="7E71789A" w14:textId="77777777" w:rsidR="009C72A0" w:rsidRPr="00E04B69" w:rsidRDefault="009C72A0" w:rsidP="009C72A0">
    <w:pPr>
      <w:pStyle w:val="Header"/>
      <w:jc w:val="center"/>
      <w:rPr>
        <w:sz w:val="20"/>
        <w:szCs w:val="20"/>
      </w:rPr>
    </w:pPr>
    <w:r w:rsidRPr="003449CE">
      <w:rPr>
        <w:rFonts w:ascii="Calibri" w:hAnsi="Calibri"/>
        <w:sz w:val="18"/>
        <w:szCs w:val="18"/>
      </w:rPr>
      <w:t xml:space="preserve">Side </w:t>
    </w:r>
    <w:r w:rsidRPr="003449CE">
      <w:rPr>
        <w:rFonts w:ascii="Calibri" w:hAnsi="Calibri"/>
        <w:smallCaps/>
        <w:sz w:val="18"/>
        <w:szCs w:val="18"/>
      </w:rPr>
      <w:fldChar w:fldCharType="begin"/>
    </w:r>
    <w:r w:rsidRPr="003449CE">
      <w:rPr>
        <w:rFonts w:ascii="Calibri" w:hAnsi="Calibri"/>
        <w:sz w:val="18"/>
        <w:szCs w:val="18"/>
      </w:rPr>
      <w:instrText xml:space="preserve"> PAGE </w:instrText>
    </w:r>
    <w:r w:rsidRPr="003449CE">
      <w:rPr>
        <w:rFonts w:ascii="Calibri" w:hAnsi="Calibri"/>
        <w:smallCaps/>
        <w:sz w:val="18"/>
        <w:szCs w:val="18"/>
      </w:rPr>
      <w:fldChar w:fldCharType="separate"/>
    </w:r>
    <w:r>
      <w:rPr>
        <w:rFonts w:ascii="Calibri" w:hAnsi="Calibri"/>
        <w:smallCaps/>
        <w:sz w:val="18"/>
        <w:szCs w:val="18"/>
      </w:rPr>
      <w:t>2</w:t>
    </w:r>
    <w:r w:rsidRPr="003449CE">
      <w:rPr>
        <w:rFonts w:ascii="Calibri" w:hAnsi="Calibri"/>
        <w:smallCaps/>
        <w:sz w:val="18"/>
        <w:szCs w:val="18"/>
      </w:rPr>
      <w:fldChar w:fldCharType="end"/>
    </w:r>
    <w:r w:rsidRPr="003449CE">
      <w:rPr>
        <w:rFonts w:ascii="Calibri" w:hAnsi="Calibri"/>
        <w:sz w:val="18"/>
        <w:szCs w:val="18"/>
      </w:rPr>
      <w:t xml:space="preserve"> av </w:t>
    </w:r>
    <w:r w:rsidRPr="003449CE">
      <w:rPr>
        <w:rFonts w:ascii="Calibri" w:hAnsi="Calibri"/>
        <w:smallCaps/>
        <w:sz w:val="18"/>
        <w:szCs w:val="18"/>
      </w:rPr>
      <w:fldChar w:fldCharType="begin"/>
    </w:r>
    <w:r w:rsidRPr="003449CE">
      <w:rPr>
        <w:rFonts w:ascii="Calibri" w:hAnsi="Calibri"/>
        <w:sz w:val="18"/>
        <w:szCs w:val="18"/>
      </w:rPr>
      <w:instrText xml:space="preserve"> NUMPAGES </w:instrText>
    </w:r>
    <w:r w:rsidRPr="003449CE">
      <w:rPr>
        <w:rFonts w:ascii="Calibri" w:hAnsi="Calibri"/>
        <w:smallCaps/>
        <w:sz w:val="18"/>
        <w:szCs w:val="18"/>
      </w:rPr>
      <w:fldChar w:fldCharType="separate"/>
    </w:r>
    <w:r>
      <w:rPr>
        <w:rFonts w:ascii="Calibri" w:hAnsi="Calibri"/>
        <w:smallCaps/>
        <w:sz w:val="18"/>
        <w:szCs w:val="18"/>
      </w:rPr>
      <w:t>35</w:t>
    </w:r>
    <w:r w:rsidRPr="003449CE">
      <w:rPr>
        <w:rFonts w:ascii="Calibri" w:hAnsi="Calibri"/>
        <w:smallCaps/>
        <w:sz w:val="18"/>
        <w:szCs w:val="18"/>
      </w:rPr>
      <w:fldChar w:fldCharType="end"/>
    </w:r>
  </w:p>
  <w:p w14:paraId="5E1F798F" w14:textId="77777777" w:rsidR="007A15D8" w:rsidRDefault="007A15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515D5" w14:textId="1CB616F5" w:rsidR="00B465C1" w:rsidRDefault="0008782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9B7392" wp14:editId="77AEB10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30225" cy="323850"/>
              <wp:effectExtent l="0" t="0" r="3175" b="0"/>
              <wp:wrapNone/>
              <wp:docPr id="62295197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022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55BC03" w14:textId="601A9ABA" w:rsidR="00087826" w:rsidRPr="00087826" w:rsidRDefault="00087826" w:rsidP="0008782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8782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9B7392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0;margin-top:0;width:41.75pt;height:25.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" filled="f" stroked="f">
              <v:textbox style="mso-fit-shape-to-text:t" inset="20pt,0,0,15pt">
                <w:txbxContent>
                  <w:p w14:paraId="5C55BC03" w14:textId="601A9ABA" w:rsidR="00087826" w:rsidRPr="00087826" w:rsidRDefault="00087826" w:rsidP="0008782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08782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8FBC2" w14:textId="77777777" w:rsidR="00C50A5E" w:rsidRDefault="00C50A5E" w:rsidP="00534376">
      <w:pPr>
        <w:spacing w:after="0" w:line="240" w:lineRule="auto"/>
      </w:pPr>
      <w:r>
        <w:separator/>
      </w:r>
    </w:p>
  </w:footnote>
  <w:footnote w:type="continuationSeparator" w:id="0">
    <w:p w14:paraId="0A1C99E4" w14:textId="77777777" w:rsidR="00C50A5E" w:rsidRDefault="00C50A5E" w:rsidP="00534376">
      <w:pPr>
        <w:spacing w:after="0" w:line="240" w:lineRule="auto"/>
      </w:pPr>
      <w:r>
        <w:continuationSeparator/>
      </w:r>
    </w:p>
  </w:footnote>
  <w:footnote w:type="continuationNotice" w:id="1">
    <w:p w14:paraId="2218048E" w14:textId="77777777" w:rsidR="00C50A5E" w:rsidRDefault="00C50A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D525E" w14:textId="6071610E" w:rsidR="007A15D8" w:rsidRDefault="007A15D8" w:rsidP="007A15D8">
    <w:pPr>
      <w:pStyle w:val="Footer"/>
    </w:pPr>
    <w:r>
      <w:rPr>
        <w:rFonts w:ascii="Calibri" w:hAnsi="Calibri"/>
        <w:sz w:val="18"/>
        <w:szCs w:val="18"/>
      </w:rPr>
      <w:t xml:space="preserve">SSA-L Avtale om </w:t>
    </w:r>
    <w:r w:rsidR="001D3357" w:rsidRPr="001D3357">
      <w:rPr>
        <w:rFonts w:ascii="Calibri" w:hAnsi="Calibri"/>
        <w:sz w:val="18"/>
        <w:szCs w:val="18"/>
      </w:rPr>
      <w:t>saksbehandlingssystem for innkreving</w:t>
    </w:r>
    <w:r w:rsidR="001D3357">
      <w:rPr>
        <w:rFonts w:ascii="Calibri" w:hAnsi="Calibri"/>
        <w:sz w:val="18"/>
        <w:szCs w:val="18"/>
      </w:rPr>
      <w:t xml:space="preserve">. </w:t>
    </w:r>
    <w:r>
      <w:rPr>
        <w:rFonts w:ascii="Calibri" w:hAnsi="Calibri"/>
        <w:sz w:val="18"/>
        <w:szCs w:val="18"/>
      </w:rPr>
      <w:t>Bilag 5 Administrative bestemmelser.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07465"/>
    <w:multiLevelType w:val="multilevel"/>
    <w:tmpl w:val="312A8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7743DF"/>
    <w:multiLevelType w:val="multilevel"/>
    <w:tmpl w:val="1674D142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0259AB"/>
    <w:multiLevelType w:val="hybridMultilevel"/>
    <w:tmpl w:val="869A4D6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E4ADD"/>
    <w:multiLevelType w:val="hybridMultilevel"/>
    <w:tmpl w:val="B1B63E26"/>
    <w:lvl w:ilvl="0" w:tplc="6B620EC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841C1"/>
    <w:multiLevelType w:val="hybridMultilevel"/>
    <w:tmpl w:val="9C1A1A80"/>
    <w:lvl w:ilvl="0" w:tplc="38CAE67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C19C8"/>
    <w:multiLevelType w:val="hybridMultilevel"/>
    <w:tmpl w:val="B9A6C4EE"/>
    <w:lvl w:ilvl="0" w:tplc="38CAE67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C6097"/>
    <w:multiLevelType w:val="hybridMultilevel"/>
    <w:tmpl w:val="BAD06C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34550"/>
    <w:multiLevelType w:val="hybridMultilevel"/>
    <w:tmpl w:val="8CB21154"/>
    <w:lvl w:ilvl="0" w:tplc="38CAE67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5157D"/>
    <w:multiLevelType w:val="hybridMultilevel"/>
    <w:tmpl w:val="B8BCB27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3203F"/>
    <w:multiLevelType w:val="hybridMultilevel"/>
    <w:tmpl w:val="A0F0C5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66EF4"/>
    <w:multiLevelType w:val="hybridMultilevel"/>
    <w:tmpl w:val="FFFFFFFF"/>
    <w:lvl w:ilvl="0" w:tplc="CC0EAEF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87624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A8D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6E7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811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7AFB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1090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B21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6C2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F3346"/>
    <w:multiLevelType w:val="multilevel"/>
    <w:tmpl w:val="D1D45BB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18D064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77A62B7"/>
    <w:multiLevelType w:val="hybridMultilevel"/>
    <w:tmpl w:val="BC300428"/>
    <w:lvl w:ilvl="0" w:tplc="AFC23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0A10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CE6C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E7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D467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D6FD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78C7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A4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60E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45560A"/>
    <w:multiLevelType w:val="hybridMultilevel"/>
    <w:tmpl w:val="2500E022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91A85"/>
    <w:multiLevelType w:val="multilevel"/>
    <w:tmpl w:val="1674D142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D974E57"/>
    <w:multiLevelType w:val="hybridMultilevel"/>
    <w:tmpl w:val="3AE006EE"/>
    <w:lvl w:ilvl="0" w:tplc="38CAE67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40914"/>
    <w:multiLevelType w:val="hybridMultilevel"/>
    <w:tmpl w:val="0E90EDDE"/>
    <w:lvl w:ilvl="0" w:tplc="F5B81648">
      <w:start w:val="1"/>
      <w:numFmt w:val="decimal"/>
      <w:lvlText w:val="%1."/>
      <w:lvlJc w:val="left"/>
      <w:pPr>
        <w:ind w:left="720" w:hanging="360"/>
      </w:pPr>
    </w:lvl>
    <w:lvl w:ilvl="1" w:tplc="14742254">
      <w:start w:val="1"/>
      <w:numFmt w:val="lowerLetter"/>
      <w:lvlText w:val="%2."/>
      <w:lvlJc w:val="left"/>
      <w:pPr>
        <w:ind w:left="1440" w:hanging="360"/>
      </w:pPr>
    </w:lvl>
    <w:lvl w:ilvl="2" w:tplc="4BB6E186">
      <w:start w:val="1"/>
      <w:numFmt w:val="lowerRoman"/>
      <w:lvlText w:val="%3."/>
      <w:lvlJc w:val="right"/>
      <w:pPr>
        <w:ind w:left="2160" w:hanging="180"/>
      </w:pPr>
    </w:lvl>
    <w:lvl w:ilvl="3" w:tplc="78F6EF7E">
      <w:start w:val="1"/>
      <w:numFmt w:val="decimal"/>
      <w:lvlText w:val="%4."/>
      <w:lvlJc w:val="left"/>
      <w:pPr>
        <w:ind w:left="2880" w:hanging="360"/>
      </w:pPr>
    </w:lvl>
    <w:lvl w:ilvl="4" w:tplc="3E662AF4">
      <w:start w:val="1"/>
      <w:numFmt w:val="lowerLetter"/>
      <w:lvlText w:val="%5."/>
      <w:lvlJc w:val="left"/>
      <w:pPr>
        <w:ind w:left="3600" w:hanging="360"/>
      </w:pPr>
    </w:lvl>
    <w:lvl w:ilvl="5" w:tplc="43FC7078">
      <w:start w:val="1"/>
      <w:numFmt w:val="lowerRoman"/>
      <w:lvlText w:val="%6."/>
      <w:lvlJc w:val="right"/>
      <w:pPr>
        <w:ind w:left="4320" w:hanging="180"/>
      </w:pPr>
    </w:lvl>
    <w:lvl w:ilvl="6" w:tplc="1F08D2AE">
      <w:start w:val="1"/>
      <w:numFmt w:val="decimal"/>
      <w:lvlText w:val="%7."/>
      <w:lvlJc w:val="left"/>
      <w:pPr>
        <w:ind w:left="5040" w:hanging="360"/>
      </w:pPr>
    </w:lvl>
    <w:lvl w:ilvl="7" w:tplc="D2E08504">
      <w:start w:val="1"/>
      <w:numFmt w:val="lowerLetter"/>
      <w:lvlText w:val="%8."/>
      <w:lvlJc w:val="left"/>
      <w:pPr>
        <w:ind w:left="5760" w:hanging="360"/>
      </w:pPr>
    </w:lvl>
    <w:lvl w:ilvl="8" w:tplc="68BA29F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B22A0"/>
    <w:multiLevelType w:val="hybridMultilevel"/>
    <w:tmpl w:val="FFFFFFFF"/>
    <w:lvl w:ilvl="0" w:tplc="2EE43838">
      <w:start w:val="1"/>
      <w:numFmt w:val="decimal"/>
      <w:lvlText w:val="%1."/>
      <w:lvlJc w:val="left"/>
      <w:pPr>
        <w:ind w:left="720" w:hanging="360"/>
      </w:pPr>
    </w:lvl>
    <w:lvl w:ilvl="1" w:tplc="3B92D2FC">
      <w:start w:val="1"/>
      <w:numFmt w:val="lowerLetter"/>
      <w:lvlText w:val="%2."/>
      <w:lvlJc w:val="left"/>
      <w:pPr>
        <w:ind w:left="1440" w:hanging="360"/>
      </w:pPr>
    </w:lvl>
    <w:lvl w:ilvl="2" w:tplc="C5862C6E">
      <w:start w:val="1"/>
      <w:numFmt w:val="lowerRoman"/>
      <w:lvlText w:val="%3."/>
      <w:lvlJc w:val="right"/>
      <w:pPr>
        <w:ind w:left="2160" w:hanging="180"/>
      </w:pPr>
    </w:lvl>
    <w:lvl w:ilvl="3" w:tplc="E5DEF162">
      <w:start w:val="1"/>
      <w:numFmt w:val="decimal"/>
      <w:lvlText w:val="%4."/>
      <w:lvlJc w:val="left"/>
      <w:pPr>
        <w:ind w:left="2880" w:hanging="360"/>
      </w:pPr>
    </w:lvl>
    <w:lvl w:ilvl="4" w:tplc="0374C712">
      <w:start w:val="1"/>
      <w:numFmt w:val="lowerLetter"/>
      <w:lvlText w:val="%5."/>
      <w:lvlJc w:val="left"/>
      <w:pPr>
        <w:ind w:left="3600" w:hanging="360"/>
      </w:pPr>
    </w:lvl>
    <w:lvl w:ilvl="5" w:tplc="86F0379A">
      <w:start w:val="1"/>
      <w:numFmt w:val="lowerRoman"/>
      <w:lvlText w:val="%6."/>
      <w:lvlJc w:val="right"/>
      <w:pPr>
        <w:ind w:left="4320" w:hanging="180"/>
      </w:pPr>
    </w:lvl>
    <w:lvl w:ilvl="6" w:tplc="66BA5332">
      <w:start w:val="1"/>
      <w:numFmt w:val="decimal"/>
      <w:lvlText w:val="%7."/>
      <w:lvlJc w:val="left"/>
      <w:pPr>
        <w:ind w:left="5040" w:hanging="360"/>
      </w:pPr>
    </w:lvl>
    <w:lvl w:ilvl="7" w:tplc="2A2068E2">
      <w:start w:val="1"/>
      <w:numFmt w:val="lowerLetter"/>
      <w:lvlText w:val="%8."/>
      <w:lvlJc w:val="left"/>
      <w:pPr>
        <w:ind w:left="5760" w:hanging="360"/>
      </w:pPr>
    </w:lvl>
    <w:lvl w:ilvl="8" w:tplc="08B8CFD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31CED"/>
    <w:multiLevelType w:val="hybridMultilevel"/>
    <w:tmpl w:val="FFFFFFFF"/>
    <w:lvl w:ilvl="0" w:tplc="E8082BC0">
      <w:start w:val="1"/>
      <w:numFmt w:val="decimal"/>
      <w:lvlText w:val="%1."/>
      <w:lvlJc w:val="left"/>
      <w:pPr>
        <w:ind w:left="720" w:hanging="360"/>
      </w:pPr>
    </w:lvl>
    <w:lvl w:ilvl="1" w:tplc="C0563BC0">
      <w:start w:val="1"/>
      <w:numFmt w:val="lowerLetter"/>
      <w:lvlText w:val="%2."/>
      <w:lvlJc w:val="left"/>
      <w:pPr>
        <w:ind w:left="1440" w:hanging="360"/>
      </w:pPr>
    </w:lvl>
    <w:lvl w:ilvl="2" w:tplc="96DAB486">
      <w:start w:val="1"/>
      <w:numFmt w:val="lowerRoman"/>
      <w:lvlText w:val="%3."/>
      <w:lvlJc w:val="right"/>
      <w:pPr>
        <w:ind w:left="2160" w:hanging="180"/>
      </w:pPr>
    </w:lvl>
    <w:lvl w:ilvl="3" w:tplc="063C92D0">
      <w:start w:val="1"/>
      <w:numFmt w:val="decimal"/>
      <w:lvlText w:val="%4."/>
      <w:lvlJc w:val="left"/>
      <w:pPr>
        <w:ind w:left="2880" w:hanging="360"/>
      </w:pPr>
    </w:lvl>
    <w:lvl w:ilvl="4" w:tplc="A2F66364">
      <w:start w:val="1"/>
      <w:numFmt w:val="lowerLetter"/>
      <w:lvlText w:val="%5."/>
      <w:lvlJc w:val="left"/>
      <w:pPr>
        <w:ind w:left="3600" w:hanging="360"/>
      </w:pPr>
    </w:lvl>
    <w:lvl w:ilvl="5" w:tplc="85E080CC">
      <w:start w:val="1"/>
      <w:numFmt w:val="lowerRoman"/>
      <w:lvlText w:val="%6."/>
      <w:lvlJc w:val="right"/>
      <w:pPr>
        <w:ind w:left="4320" w:hanging="180"/>
      </w:pPr>
    </w:lvl>
    <w:lvl w:ilvl="6" w:tplc="A36270D0">
      <w:start w:val="1"/>
      <w:numFmt w:val="decimal"/>
      <w:lvlText w:val="%7."/>
      <w:lvlJc w:val="left"/>
      <w:pPr>
        <w:ind w:left="5040" w:hanging="360"/>
      </w:pPr>
    </w:lvl>
    <w:lvl w:ilvl="7" w:tplc="49B2A41E">
      <w:start w:val="1"/>
      <w:numFmt w:val="lowerLetter"/>
      <w:lvlText w:val="%8."/>
      <w:lvlJc w:val="left"/>
      <w:pPr>
        <w:ind w:left="5760" w:hanging="360"/>
      </w:pPr>
    </w:lvl>
    <w:lvl w:ilvl="8" w:tplc="BF465AA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827397"/>
    <w:multiLevelType w:val="hybridMultilevel"/>
    <w:tmpl w:val="FFFFFFFF"/>
    <w:lvl w:ilvl="0" w:tplc="6D88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C215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C32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4A1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CC3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EE2E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C6E6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4664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04E8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E23E2"/>
    <w:multiLevelType w:val="hybridMultilevel"/>
    <w:tmpl w:val="8944A0FE"/>
    <w:lvl w:ilvl="0" w:tplc="E5E66E28">
      <w:numFmt w:val="bullet"/>
      <w:lvlText w:val="•"/>
      <w:lvlJc w:val="left"/>
      <w:pPr>
        <w:ind w:left="465" w:hanging="465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D35872"/>
    <w:multiLevelType w:val="hybridMultilevel"/>
    <w:tmpl w:val="94E0F15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A6155A"/>
    <w:multiLevelType w:val="hybridMultilevel"/>
    <w:tmpl w:val="EE0A78A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B50297"/>
    <w:multiLevelType w:val="hybridMultilevel"/>
    <w:tmpl w:val="DB46A8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32EB4"/>
    <w:multiLevelType w:val="hybridMultilevel"/>
    <w:tmpl w:val="D31ED5E4"/>
    <w:lvl w:ilvl="0" w:tplc="0414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 w16cid:durableId="1625192880">
    <w:abstractNumId w:val="18"/>
  </w:num>
  <w:num w:numId="2" w16cid:durableId="1819151350">
    <w:abstractNumId w:val="20"/>
  </w:num>
  <w:num w:numId="3" w16cid:durableId="957294425">
    <w:abstractNumId w:val="10"/>
  </w:num>
  <w:num w:numId="4" w16cid:durableId="935791274">
    <w:abstractNumId w:val="13"/>
  </w:num>
  <w:num w:numId="5" w16cid:durableId="1875925698">
    <w:abstractNumId w:val="5"/>
  </w:num>
  <w:num w:numId="6" w16cid:durableId="810825830">
    <w:abstractNumId w:val="16"/>
  </w:num>
  <w:num w:numId="7" w16cid:durableId="1299459165">
    <w:abstractNumId w:val="4"/>
  </w:num>
  <w:num w:numId="8" w16cid:durableId="400057424">
    <w:abstractNumId w:val="7"/>
  </w:num>
  <w:num w:numId="9" w16cid:durableId="310016482">
    <w:abstractNumId w:val="14"/>
  </w:num>
  <w:num w:numId="10" w16cid:durableId="710150467">
    <w:abstractNumId w:val="8"/>
  </w:num>
  <w:num w:numId="11" w16cid:durableId="25526227">
    <w:abstractNumId w:val="23"/>
  </w:num>
  <w:num w:numId="12" w16cid:durableId="1502768462">
    <w:abstractNumId w:val="3"/>
  </w:num>
  <w:num w:numId="13" w16cid:durableId="1584728204">
    <w:abstractNumId w:val="0"/>
  </w:num>
  <w:num w:numId="14" w16cid:durableId="2049211354">
    <w:abstractNumId w:val="24"/>
  </w:num>
  <w:num w:numId="15" w16cid:durableId="982268625">
    <w:abstractNumId w:val="9"/>
  </w:num>
  <w:num w:numId="16" w16cid:durableId="431702537">
    <w:abstractNumId w:val="21"/>
  </w:num>
  <w:num w:numId="17" w16cid:durableId="2105758088">
    <w:abstractNumId w:val="22"/>
  </w:num>
  <w:num w:numId="18" w16cid:durableId="2077705988">
    <w:abstractNumId w:val="11"/>
  </w:num>
  <w:num w:numId="19" w16cid:durableId="1807702578">
    <w:abstractNumId w:val="1"/>
  </w:num>
  <w:num w:numId="20" w16cid:durableId="1947536346">
    <w:abstractNumId w:val="15"/>
  </w:num>
  <w:num w:numId="21" w16cid:durableId="834762646">
    <w:abstractNumId w:val="12"/>
  </w:num>
  <w:num w:numId="22" w16cid:durableId="115417546">
    <w:abstractNumId w:val="17"/>
  </w:num>
  <w:num w:numId="23" w16cid:durableId="2062169441">
    <w:abstractNumId w:val="19"/>
  </w:num>
  <w:num w:numId="24" w16cid:durableId="425729613">
    <w:abstractNumId w:val="11"/>
  </w:num>
  <w:num w:numId="25" w16cid:durableId="1458139508">
    <w:abstractNumId w:val="25"/>
  </w:num>
  <w:num w:numId="26" w16cid:durableId="1489786471">
    <w:abstractNumId w:val="6"/>
  </w:num>
  <w:num w:numId="27" w16cid:durableId="16201184">
    <w:abstractNumId w:val="11"/>
  </w:num>
  <w:num w:numId="28" w16cid:durableId="1999651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712"/>
    <w:rsid w:val="00002284"/>
    <w:rsid w:val="000051A2"/>
    <w:rsid w:val="00006539"/>
    <w:rsid w:val="000076BD"/>
    <w:rsid w:val="00010ADB"/>
    <w:rsid w:val="00015B65"/>
    <w:rsid w:val="00022D12"/>
    <w:rsid w:val="00023B67"/>
    <w:rsid w:val="000307D2"/>
    <w:rsid w:val="00031F3B"/>
    <w:rsid w:val="00034AE7"/>
    <w:rsid w:val="000377FD"/>
    <w:rsid w:val="00042982"/>
    <w:rsid w:val="0004409D"/>
    <w:rsid w:val="000441F1"/>
    <w:rsid w:val="000517F5"/>
    <w:rsid w:val="000740CF"/>
    <w:rsid w:val="00076FE3"/>
    <w:rsid w:val="00084DF6"/>
    <w:rsid w:val="00087826"/>
    <w:rsid w:val="00091D01"/>
    <w:rsid w:val="000A2788"/>
    <w:rsid w:val="000A3D53"/>
    <w:rsid w:val="000A432A"/>
    <w:rsid w:val="000A6E1D"/>
    <w:rsid w:val="000B19F0"/>
    <w:rsid w:val="000C2907"/>
    <w:rsid w:val="000C3026"/>
    <w:rsid w:val="000C3150"/>
    <w:rsid w:val="000C6407"/>
    <w:rsid w:val="000C7032"/>
    <w:rsid w:val="000D16E1"/>
    <w:rsid w:val="000D4697"/>
    <w:rsid w:val="000D4956"/>
    <w:rsid w:val="000E4519"/>
    <w:rsid w:val="000E7F7A"/>
    <w:rsid w:val="000F586C"/>
    <w:rsid w:val="00102CEA"/>
    <w:rsid w:val="00103B0E"/>
    <w:rsid w:val="00104C54"/>
    <w:rsid w:val="00104FCF"/>
    <w:rsid w:val="00110577"/>
    <w:rsid w:val="001107E3"/>
    <w:rsid w:val="00121699"/>
    <w:rsid w:val="00124CA5"/>
    <w:rsid w:val="00137DBA"/>
    <w:rsid w:val="00140FCF"/>
    <w:rsid w:val="00142104"/>
    <w:rsid w:val="00142C73"/>
    <w:rsid w:val="00142FE9"/>
    <w:rsid w:val="00143DA2"/>
    <w:rsid w:val="00145418"/>
    <w:rsid w:val="00161931"/>
    <w:rsid w:val="001632F4"/>
    <w:rsid w:val="00172104"/>
    <w:rsid w:val="00174E54"/>
    <w:rsid w:val="0017599A"/>
    <w:rsid w:val="00175EB4"/>
    <w:rsid w:val="00176012"/>
    <w:rsid w:val="00186214"/>
    <w:rsid w:val="0019444F"/>
    <w:rsid w:val="0019574D"/>
    <w:rsid w:val="00196317"/>
    <w:rsid w:val="001A3E7A"/>
    <w:rsid w:val="001A4FF8"/>
    <w:rsid w:val="001A51C7"/>
    <w:rsid w:val="001B0C52"/>
    <w:rsid w:val="001C49B7"/>
    <w:rsid w:val="001D1ECD"/>
    <w:rsid w:val="001D316E"/>
    <w:rsid w:val="001D3357"/>
    <w:rsid w:val="001D48FA"/>
    <w:rsid w:val="001D523B"/>
    <w:rsid w:val="001E1698"/>
    <w:rsid w:val="001E56F4"/>
    <w:rsid w:val="001F52A4"/>
    <w:rsid w:val="001F60CE"/>
    <w:rsid w:val="001F694B"/>
    <w:rsid w:val="002015F0"/>
    <w:rsid w:val="002037A0"/>
    <w:rsid w:val="00207D87"/>
    <w:rsid w:val="00214A6A"/>
    <w:rsid w:val="0021553A"/>
    <w:rsid w:val="00217922"/>
    <w:rsid w:val="00220F90"/>
    <w:rsid w:val="0023550E"/>
    <w:rsid w:val="002413B9"/>
    <w:rsid w:val="00244908"/>
    <w:rsid w:val="00251DC6"/>
    <w:rsid w:val="00253E4B"/>
    <w:rsid w:val="002613B6"/>
    <w:rsid w:val="00264702"/>
    <w:rsid w:val="00270312"/>
    <w:rsid w:val="00270BA6"/>
    <w:rsid w:val="00270F4D"/>
    <w:rsid w:val="00271F4C"/>
    <w:rsid w:val="002728E3"/>
    <w:rsid w:val="00272B24"/>
    <w:rsid w:val="00273F8C"/>
    <w:rsid w:val="002771F7"/>
    <w:rsid w:val="002867AB"/>
    <w:rsid w:val="00290C3C"/>
    <w:rsid w:val="00294EEF"/>
    <w:rsid w:val="00295545"/>
    <w:rsid w:val="002A7672"/>
    <w:rsid w:val="002B4AA5"/>
    <w:rsid w:val="002C3CA5"/>
    <w:rsid w:val="002C4A87"/>
    <w:rsid w:val="002D4A1A"/>
    <w:rsid w:val="002D4A64"/>
    <w:rsid w:val="002F0529"/>
    <w:rsid w:val="002F186F"/>
    <w:rsid w:val="003029BD"/>
    <w:rsid w:val="00304899"/>
    <w:rsid w:val="00310A93"/>
    <w:rsid w:val="00317749"/>
    <w:rsid w:val="0032045B"/>
    <w:rsid w:val="00323BC9"/>
    <w:rsid w:val="00325C16"/>
    <w:rsid w:val="00327A87"/>
    <w:rsid w:val="00330492"/>
    <w:rsid w:val="00337223"/>
    <w:rsid w:val="00341656"/>
    <w:rsid w:val="00342D4D"/>
    <w:rsid w:val="003622BB"/>
    <w:rsid w:val="003657B6"/>
    <w:rsid w:val="00374AC1"/>
    <w:rsid w:val="00377480"/>
    <w:rsid w:val="00381A43"/>
    <w:rsid w:val="00382E91"/>
    <w:rsid w:val="00384F4C"/>
    <w:rsid w:val="00385A53"/>
    <w:rsid w:val="00387E5E"/>
    <w:rsid w:val="00392F3B"/>
    <w:rsid w:val="003953F8"/>
    <w:rsid w:val="003A4D6D"/>
    <w:rsid w:val="003A4FA9"/>
    <w:rsid w:val="003B2805"/>
    <w:rsid w:val="003B2C38"/>
    <w:rsid w:val="003B7F2C"/>
    <w:rsid w:val="003C1C1B"/>
    <w:rsid w:val="003C4EFE"/>
    <w:rsid w:val="003D109E"/>
    <w:rsid w:val="003E2442"/>
    <w:rsid w:val="003F23A2"/>
    <w:rsid w:val="003F256D"/>
    <w:rsid w:val="003F53EE"/>
    <w:rsid w:val="003F6424"/>
    <w:rsid w:val="00406440"/>
    <w:rsid w:val="00407E6F"/>
    <w:rsid w:val="00425444"/>
    <w:rsid w:val="0043020C"/>
    <w:rsid w:val="00430A9E"/>
    <w:rsid w:val="004326BA"/>
    <w:rsid w:val="00441E86"/>
    <w:rsid w:val="00442362"/>
    <w:rsid w:val="004431F7"/>
    <w:rsid w:val="00444B57"/>
    <w:rsid w:val="004453FC"/>
    <w:rsid w:val="0046029B"/>
    <w:rsid w:val="004743E5"/>
    <w:rsid w:val="004752A6"/>
    <w:rsid w:val="00476126"/>
    <w:rsid w:val="00480F66"/>
    <w:rsid w:val="00484524"/>
    <w:rsid w:val="00490635"/>
    <w:rsid w:val="004917FA"/>
    <w:rsid w:val="0049269C"/>
    <w:rsid w:val="00493D04"/>
    <w:rsid w:val="004A03C4"/>
    <w:rsid w:val="004A4991"/>
    <w:rsid w:val="004A4B98"/>
    <w:rsid w:val="004A5955"/>
    <w:rsid w:val="004B19B7"/>
    <w:rsid w:val="004C048B"/>
    <w:rsid w:val="004C1376"/>
    <w:rsid w:val="004D22DC"/>
    <w:rsid w:val="004D5DE1"/>
    <w:rsid w:val="004D6CB3"/>
    <w:rsid w:val="004E4311"/>
    <w:rsid w:val="004E4DF9"/>
    <w:rsid w:val="004E648A"/>
    <w:rsid w:val="004E727C"/>
    <w:rsid w:val="004F2B1B"/>
    <w:rsid w:val="004F48CB"/>
    <w:rsid w:val="00505290"/>
    <w:rsid w:val="00510E1C"/>
    <w:rsid w:val="005158D4"/>
    <w:rsid w:val="00520714"/>
    <w:rsid w:val="00532844"/>
    <w:rsid w:val="00534376"/>
    <w:rsid w:val="00534DB8"/>
    <w:rsid w:val="00537519"/>
    <w:rsid w:val="00542C21"/>
    <w:rsid w:val="0055320E"/>
    <w:rsid w:val="0056264B"/>
    <w:rsid w:val="0056628A"/>
    <w:rsid w:val="00570780"/>
    <w:rsid w:val="005759BB"/>
    <w:rsid w:val="00584C03"/>
    <w:rsid w:val="005938C2"/>
    <w:rsid w:val="005951B3"/>
    <w:rsid w:val="005A33DA"/>
    <w:rsid w:val="005A5885"/>
    <w:rsid w:val="005B3696"/>
    <w:rsid w:val="005C48E3"/>
    <w:rsid w:val="005C6E77"/>
    <w:rsid w:val="005D56F8"/>
    <w:rsid w:val="005E37A8"/>
    <w:rsid w:val="005E7F66"/>
    <w:rsid w:val="005F1D10"/>
    <w:rsid w:val="005F1E2D"/>
    <w:rsid w:val="005F75AA"/>
    <w:rsid w:val="005F7B70"/>
    <w:rsid w:val="006172F1"/>
    <w:rsid w:val="0062409E"/>
    <w:rsid w:val="00624FD2"/>
    <w:rsid w:val="006269C8"/>
    <w:rsid w:val="00636F42"/>
    <w:rsid w:val="00644C14"/>
    <w:rsid w:val="00646CC1"/>
    <w:rsid w:val="0064726E"/>
    <w:rsid w:val="0065204A"/>
    <w:rsid w:val="006525A1"/>
    <w:rsid w:val="00654353"/>
    <w:rsid w:val="00663473"/>
    <w:rsid w:val="00667088"/>
    <w:rsid w:val="006745A4"/>
    <w:rsid w:val="006900D3"/>
    <w:rsid w:val="006900E0"/>
    <w:rsid w:val="00690152"/>
    <w:rsid w:val="006A63D2"/>
    <w:rsid w:val="006B179A"/>
    <w:rsid w:val="006B1991"/>
    <w:rsid w:val="006B34BF"/>
    <w:rsid w:val="006B7FB1"/>
    <w:rsid w:val="006C5C27"/>
    <w:rsid w:val="006D31F2"/>
    <w:rsid w:val="006D48E3"/>
    <w:rsid w:val="006D79E5"/>
    <w:rsid w:val="006E114F"/>
    <w:rsid w:val="006E3A66"/>
    <w:rsid w:val="006E49F8"/>
    <w:rsid w:val="006F020F"/>
    <w:rsid w:val="006F5CBD"/>
    <w:rsid w:val="006F7C86"/>
    <w:rsid w:val="007001ED"/>
    <w:rsid w:val="00704D71"/>
    <w:rsid w:val="00705D33"/>
    <w:rsid w:val="00705DC9"/>
    <w:rsid w:val="007071A0"/>
    <w:rsid w:val="00714344"/>
    <w:rsid w:val="00720023"/>
    <w:rsid w:val="0072513B"/>
    <w:rsid w:val="007251E3"/>
    <w:rsid w:val="00726F08"/>
    <w:rsid w:val="007308CB"/>
    <w:rsid w:val="007355F3"/>
    <w:rsid w:val="0073600B"/>
    <w:rsid w:val="00740205"/>
    <w:rsid w:val="0074053E"/>
    <w:rsid w:val="00744B13"/>
    <w:rsid w:val="00756335"/>
    <w:rsid w:val="00771476"/>
    <w:rsid w:val="00771532"/>
    <w:rsid w:val="00773CC9"/>
    <w:rsid w:val="007759F2"/>
    <w:rsid w:val="0077776A"/>
    <w:rsid w:val="00783376"/>
    <w:rsid w:val="0079599C"/>
    <w:rsid w:val="007A0A7D"/>
    <w:rsid w:val="007A14DD"/>
    <w:rsid w:val="007A15D8"/>
    <w:rsid w:val="007A2DAC"/>
    <w:rsid w:val="007B09E7"/>
    <w:rsid w:val="007B28C4"/>
    <w:rsid w:val="007B4A72"/>
    <w:rsid w:val="007B5172"/>
    <w:rsid w:val="007B5D82"/>
    <w:rsid w:val="007B795A"/>
    <w:rsid w:val="007C1E89"/>
    <w:rsid w:val="007C1F8E"/>
    <w:rsid w:val="007C239A"/>
    <w:rsid w:val="007C2E5E"/>
    <w:rsid w:val="007C495F"/>
    <w:rsid w:val="007C7592"/>
    <w:rsid w:val="007D1993"/>
    <w:rsid w:val="007E3B76"/>
    <w:rsid w:val="007F1772"/>
    <w:rsid w:val="007F48EF"/>
    <w:rsid w:val="007F5BC5"/>
    <w:rsid w:val="00805AB6"/>
    <w:rsid w:val="00816ADD"/>
    <w:rsid w:val="00817D26"/>
    <w:rsid w:val="00827CE0"/>
    <w:rsid w:val="00830790"/>
    <w:rsid w:val="00831993"/>
    <w:rsid w:val="00840138"/>
    <w:rsid w:val="00842B4F"/>
    <w:rsid w:val="00845944"/>
    <w:rsid w:val="00846A30"/>
    <w:rsid w:val="00850DEF"/>
    <w:rsid w:val="00852375"/>
    <w:rsid w:val="008549A6"/>
    <w:rsid w:val="00855B49"/>
    <w:rsid w:val="00855C99"/>
    <w:rsid w:val="00857115"/>
    <w:rsid w:val="008579E8"/>
    <w:rsid w:val="00870295"/>
    <w:rsid w:val="008736F7"/>
    <w:rsid w:val="00873B02"/>
    <w:rsid w:val="00873C27"/>
    <w:rsid w:val="00887FAB"/>
    <w:rsid w:val="008A34C6"/>
    <w:rsid w:val="008A48D7"/>
    <w:rsid w:val="008A6297"/>
    <w:rsid w:val="008B09F7"/>
    <w:rsid w:val="008B61FE"/>
    <w:rsid w:val="008B69B8"/>
    <w:rsid w:val="008C4CDA"/>
    <w:rsid w:val="008C6028"/>
    <w:rsid w:val="008C714D"/>
    <w:rsid w:val="008D75F6"/>
    <w:rsid w:val="008F336A"/>
    <w:rsid w:val="008F705B"/>
    <w:rsid w:val="00903009"/>
    <w:rsid w:val="00912ABA"/>
    <w:rsid w:val="00915827"/>
    <w:rsid w:val="00935039"/>
    <w:rsid w:val="00950AA4"/>
    <w:rsid w:val="00955B85"/>
    <w:rsid w:val="00956AF8"/>
    <w:rsid w:val="00956EB3"/>
    <w:rsid w:val="00974FA5"/>
    <w:rsid w:val="00986AAC"/>
    <w:rsid w:val="009872E6"/>
    <w:rsid w:val="00991705"/>
    <w:rsid w:val="00991ACA"/>
    <w:rsid w:val="009A215B"/>
    <w:rsid w:val="009A2AAB"/>
    <w:rsid w:val="009A642D"/>
    <w:rsid w:val="009A6996"/>
    <w:rsid w:val="009B0ECF"/>
    <w:rsid w:val="009B22A8"/>
    <w:rsid w:val="009B6158"/>
    <w:rsid w:val="009C0822"/>
    <w:rsid w:val="009C4AA8"/>
    <w:rsid w:val="009C72A0"/>
    <w:rsid w:val="009D4956"/>
    <w:rsid w:val="009D61F7"/>
    <w:rsid w:val="009E15D8"/>
    <w:rsid w:val="009F47E0"/>
    <w:rsid w:val="00A06E41"/>
    <w:rsid w:val="00A12EC3"/>
    <w:rsid w:val="00A34E52"/>
    <w:rsid w:val="00A3581C"/>
    <w:rsid w:val="00A35FD6"/>
    <w:rsid w:val="00A4216F"/>
    <w:rsid w:val="00A4501D"/>
    <w:rsid w:val="00A47E37"/>
    <w:rsid w:val="00A5028D"/>
    <w:rsid w:val="00A505D6"/>
    <w:rsid w:val="00A5528D"/>
    <w:rsid w:val="00A562A9"/>
    <w:rsid w:val="00A56661"/>
    <w:rsid w:val="00A62C05"/>
    <w:rsid w:val="00A67457"/>
    <w:rsid w:val="00A80E9C"/>
    <w:rsid w:val="00A82879"/>
    <w:rsid w:val="00A83EF6"/>
    <w:rsid w:val="00A85A1F"/>
    <w:rsid w:val="00A92A55"/>
    <w:rsid w:val="00AA605C"/>
    <w:rsid w:val="00AA7504"/>
    <w:rsid w:val="00AB5B91"/>
    <w:rsid w:val="00AB6BB8"/>
    <w:rsid w:val="00AC11C0"/>
    <w:rsid w:val="00AC3AAE"/>
    <w:rsid w:val="00AD1467"/>
    <w:rsid w:val="00AD4218"/>
    <w:rsid w:val="00AE1695"/>
    <w:rsid w:val="00AE6116"/>
    <w:rsid w:val="00AE6DDD"/>
    <w:rsid w:val="00AE7083"/>
    <w:rsid w:val="00AF2911"/>
    <w:rsid w:val="00AF6CF5"/>
    <w:rsid w:val="00AF7F3B"/>
    <w:rsid w:val="00B0238A"/>
    <w:rsid w:val="00B02E42"/>
    <w:rsid w:val="00B06549"/>
    <w:rsid w:val="00B131EA"/>
    <w:rsid w:val="00B138A0"/>
    <w:rsid w:val="00B16B24"/>
    <w:rsid w:val="00B2018C"/>
    <w:rsid w:val="00B2146F"/>
    <w:rsid w:val="00B2414F"/>
    <w:rsid w:val="00B2769F"/>
    <w:rsid w:val="00B27839"/>
    <w:rsid w:val="00B2E147"/>
    <w:rsid w:val="00B3018A"/>
    <w:rsid w:val="00B35964"/>
    <w:rsid w:val="00B400E4"/>
    <w:rsid w:val="00B408F6"/>
    <w:rsid w:val="00B409F1"/>
    <w:rsid w:val="00B42CDF"/>
    <w:rsid w:val="00B42F6F"/>
    <w:rsid w:val="00B465C1"/>
    <w:rsid w:val="00B53386"/>
    <w:rsid w:val="00B56737"/>
    <w:rsid w:val="00B6199D"/>
    <w:rsid w:val="00B64715"/>
    <w:rsid w:val="00B652C6"/>
    <w:rsid w:val="00B6603C"/>
    <w:rsid w:val="00B67499"/>
    <w:rsid w:val="00B75EBF"/>
    <w:rsid w:val="00B76B60"/>
    <w:rsid w:val="00B81C64"/>
    <w:rsid w:val="00B8469D"/>
    <w:rsid w:val="00B847D1"/>
    <w:rsid w:val="00BA200F"/>
    <w:rsid w:val="00BA64E5"/>
    <w:rsid w:val="00BA68EC"/>
    <w:rsid w:val="00BA70B5"/>
    <w:rsid w:val="00BB2AC1"/>
    <w:rsid w:val="00BB2DA9"/>
    <w:rsid w:val="00BB5027"/>
    <w:rsid w:val="00BB63C8"/>
    <w:rsid w:val="00BB67A8"/>
    <w:rsid w:val="00BB6D6A"/>
    <w:rsid w:val="00BB744D"/>
    <w:rsid w:val="00BC2107"/>
    <w:rsid w:val="00BC3013"/>
    <w:rsid w:val="00BC3654"/>
    <w:rsid w:val="00BC3F2A"/>
    <w:rsid w:val="00BC641F"/>
    <w:rsid w:val="00BD74F8"/>
    <w:rsid w:val="00BE3B05"/>
    <w:rsid w:val="00BF0C6F"/>
    <w:rsid w:val="00BF15B4"/>
    <w:rsid w:val="00BF299E"/>
    <w:rsid w:val="00BF3433"/>
    <w:rsid w:val="00BF40F9"/>
    <w:rsid w:val="00BF614D"/>
    <w:rsid w:val="00C001ED"/>
    <w:rsid w:val="00C012FC"/>
    <w:rsid w:val="00C04AF4"/>
    <w:rsid w:val="00C10914"/>
    <w:rsid w:val="00C15BBF"/>
    <w:rsid w:val="00C31730"/>
    <w:rsid w:val="00C32198"/>
    <w:rsid w:val="00C36574"/>
    <w:rsid w:val="00C365DA"/>
    <w:rsid w:val="00C378C1"/>
    <w:rsid w:val="00C431C5"/>
    <w:rsid w:val="00C46E55"/>
    <w:rsid w:val="00C50A5E"/>
    <w:rsid w:val="00C53F70"/>
    <w:rsid w:val="00C551B3"/>
    <w:rsid w:val="00C612DB"/>
    <w:rsid w:val="00C644E2"/>
    <w:rsid w:val="00C70280"/>
    <w:rsid w:val="00C74DE8"/>
    <w:rsid w:val="00C812FC"/>
    <w:rsid w:val="00C819CF"/>
    <w:rsid w:val="00C87452"/>
    <w:rsid w:val="00C964CF"/>
    <w:rsid w:val="00C96BE3"/>
    <w:rsid w:val="00CA4E1D"/>
    <w:rsid w:val="00CB551E"/>
    <w:rsid w:val="00CB67C6"/>
    <w:rsid w:val="00CC3BFC"/>
    <w:rsid w:val="00CD3CD9"/>
    <w:rsid w:val="00CD4D52"/>
    <w:rsid w:val="00CD4EFF"/>
    <w:rsid w:val="00CE7587"/>
    <w:rsid w:val="00D02C1F"/>
    <w:rsid w:val="00D1691C"/>
    <w:rsid w:val="00D22EF0"/>
    <w:rsid w:val="00D3269B"/>
    <w:rsid w:val="00D33830"/>
    <w:rsid w:val="00D374BC"/>
    <w:rsid w:val="00D434D3"/>
    <w:rsid w:val="00D43C91"/>
    <w:rsid w:val="00D45BF7"/>
    <w:rsid w:val="00D4714B"/>
    <w:rsid w:val="00D50DD3"/>
    <w:rsid w:val="00D5209C"/>
    <w:rsid w:val="00D525AE"/>
    <w:rsid w:val="00D54B82"/>
    <w:rsid w:val="00D60875"/>
    <w:rsid w:val="00D60FC8"/>
    <w:rsid w:val="00D62277"/>
    <w:rsid w:val="00D62637"/>
    <w:rsid w:val="00D71E9D"/>
    <w:rsid w:val="00D742E1"/>
    <w:rsid w:val="00D802F1"/>
    <w:rsid w:val="00D91668"/>
    <w:rsid w:val="00D92A82"/>
    <w:rsid w:val="00D933DC"/>
    <w:rsid w:val="00DA0933"/>
    <w:rsid w:val="00DB2367"/>
    <w:rsid w:val="00DB2C80"/>
    <w:rsid w:val="00DB4BB7"/>
    <w:rsid w:val="00DC472D"/>
    <w:rsid w:val="00DC64D0"/>
    <w:rsid w:val="00DC6B4B"/>
    <w:rsid w:val="00DD7481"/>
    <w:rsid w:val="00DE06AE"/>
    <w:rsid w:val="00DF506C"/>
    <w:rsid w:val="00E02510"/>
    <w:rsid w:val="00E204EF"/>
    <w:rsid w:val="00E21FF9"/>
    <w:rsid w:val="00E31E98"/>
    <w:rsid w:val="00E322A6"/>
    <w:rsid w:val="00E341BA"/>
    <w:rsid w:val="00E517ED"/>
    <w:rsid w:val="00E51CD4"/>
    <w:rsid w:val="00E578CF"/>
    <w:rsid w:val="00E61600"/>
    <w:rsid w:val="00E645FA"/>
    <w:rsid w:val="00E66107"/>
    <w:rsid w:val="00E73B21"/>
    <w:rsid w:val="00E90046"/>
    <w:rsid w:val="00EA43CF"/>
    <w:rsid w:val="00EB2C92"/>
    <w:rsid w:val="00EC4B0D"/>
    <w:rsid w:val="00EC5138"/>
    <w:rsid w:val="00ED38CE"/>
    <w:rsid w:val="00EE0C05"/>
    <w:rsid w:val="00EE1999"/>
    <w:rsid w:val="00EE72D1"/>
    <w:rsid w:val="00EF0A2D"/>
    <w:rsid w:val="00EF418B"/>
    <w:rsid w:val="00F13712"/>
    <w:rsid w:val="00F14F9A"/>
    <w:rsid w:val="00F27461"/>
    <w:rsid w:val="00F32003"/>
    <w:rsid w:val="00F3453F"/>
    <w:rsid w:val="00F52A4B"/>
    <w:rsid w:val="00F57571"/>
    <w:rsid w:val="00F62556"/>
    <w:rsid w:val="00F6585D"/>
    <w:rsid w:val="00F65BB1"/>
    <w:rsid w:val="00F73712"/>
    <w:rsid w:val="00F80615"/>
    <w:rsid w:val="00F8438B"/>
    <w:rsid w:val="00F912DE"/>
    <w:rsid w:val="00F94C05"/>
    <w:rsid w:val="00F95BF8"/>
    <w:rsid w:val="00F96B3D"/>
    <w:rsid w:val="00FA141B"/>
    <w:rsid w:val="00FA26D9"/>
    <w:rsid w:val="00FA47C6"/>
    <w:rsid w:val="00FB1A26"/>
    <w:rsid w:val="00FC7577"/>
    <w:rsid w:val="00FD08B2"/>
    <w:rsid w:val="00FD47A0"/>
    <w:rsid w:val="00FD7D8E"/>
    <w:rsid w:val="00FD7E2E"/>
    <w:rsid w:val="00FE2C84"/>
    <w:rsid w:val="00FE6047"/>
    <w:rsid w:val="00FF2318"/>
    <w:rsid w:val="00FF3EB7"/>
    <w:rsid w:val="00FF5A9F"/>
    <w:rsid w:val="010A6EAD"/>
    <w:rsid w:val="02D4E5E6"/>
    <w:rsid w:val="0342C8FF"/>
    <w:rsid w:val="0486C0C9"/>
    <w:rsid w:val="0491DAA9"/>
    <w:rsid w:val="049F5115"/>
    <w:rsid w:val="04E3B125"/>
    <w:rsid w:val="05516AC3"/>
    <w:rsid w:val="06749B43"/>
    <w:rsid w:val="07C42571"/>
    <w:rsid w:val="07F38352"/>
    <w:rsid w:val="082D9CD9"/>
    <w:rsid w:val="08A57684"/>
    <w:rsid w:val="08F79D0F"/>
    <w:rsid w:val="0911A193"/>
    <w:rsid w:val="09F30814"/>
    <w:rsid w:val="0B00892A"/>
    <w:rsid w:val="0B608007"/>
    <w:rsid w:val="0D1B32E8"/>
    <w:rsid w:val="0DB1C901"/>
    <w:rsid w:val="0E260507"/>
    <w:rsid w:val="0F14613C"/>
    <w:rsid w:val="0F86F269"/>
    <w:rsid w:val="0FE2093E"/>
    <w:rsid w:val="0FE5474A"/>
    <w:rsid w:val="0FEF6925"/>
    <w:rsid w:val="1002552C"/>
    <w:rsid w:val="106D6E12"/>
    <w:rsid w:val="109C9D18"/>
    <w:rsid w:val="10A70F31"/>
    <w:rsid w:val="11DE2D97"/>
    <w:rsid w:val="120F8F12"/>
    <w:rsid w:val="14333EE8"/>
    <w:rsid w:val="1433EB90"/>
    <w:rsid w:val="1447B8C0"/>
    <w:rsid w:val="155C8092"/>
    <w:rsid w:val="165C5177"/>
    <w:rsid w:val="170092EA"/>
    <w:rsid w:val="170D03A8"/>
    <w:rsid w:val="1711B80F"/>
    <w:rsid w:val="1717A69E"/>
    <w:rsid w:val="171A4C7F"/>
    <w:rsid w:val="176199AE"/>
    <w:rsid w:val="17BDAAC9"/>
    <w:rsid w:val="17DBBD37"/>
    <w:rsid w:val="18138CE0"/>
    <w:rsid w:val="182281A2"/>
    <w:rsid w:val="18CABE0A"/>
    <w:rsid w:val="1946952C"/>
    <w:rsid w:val="19484C3E"/>
    <w:rsid w:val="19CC07CB"/>
    <w:rsid w:val="19F006FF"/>
    <w:rsid w:val="19FB1FA6"/>
    <w:rsid w:val="1A21C378"/>
    <w:rsid w:val="1A6F66C7"/>
    <w:rsid w:val="1AA7E0A8"/>
    <w:rsid w:val="1B0D67CB"/>
    <w:rsid w:val="1B3EEBAC"/>
    <w:rsid w:val="1B86F494"/>
    <w:rsid w:val="1BE635BE"/>
    <w:rsid w:val="1CAFB7A2"/>
    <w:rsid w:val="1CB58496"/>
    <w:rsid w:val="1D2F05ED"/>
    <w:rsid w:val="1D80C93B"/>
    <w:rsid w:val="1DB1B638"/>
    <w:rsid w:val="1F2392E6"/>
    <w:rsid w:val="20ADF37B"/>
    <w:rsid w:val="20BAC33A"/>
    <w:rsid w:val="20F37374"/>
    <w:rsid w:val="21C81BA8"/>
    <w:rsid w:val="2288BE9F"/>
    <w:rsid w:val="22AA76A8"/>
    <w:rsid w:val="22D980B0"/>
    <w:rsid w:val="2350C219"/>
    <w:rsid w:val="23A97D0B"/>
    <w:rsid w:val="23B08EFE"/>
    <w:rsid w:val="23C1D094"/>
    <w:rsid w:val="23D6F696"/>
    <w:rsid w:val="2475FFDF"/>
    <w:rsid w:val="26D6740F"/>
    <w:rsid w:val="27625510"/>
    <w:rsid w:val="279BE5F1"/>
    <w:rsid w:val="27FCDE9C"/>
    <w:rsid w:val="29D743A5"/>
    <w:rsid w:val="2A57BA05"/>
    <w:rsid w:val="2A728AC4"/>
    <w:rsid w:val="2C29BCC2"/>
    <w:rsid w:val="2C4D9A7C"/>
    <w:rsid w:val="2C871463"/>
    <w:rsid w:val="2D42D56B"/>
    <w:rsid w:val="2D82FC28"/>
    <w:rsid w:val="2DDFE6FE"/>
    <w:rsid w:val="2E7144FF"/>
    <w:rsid w:val="2F568305"/>
    <w:rsid w:val="3112D14A"/>
    <w:rsid w:val="31B05EB3"/>
    <w:rsid w:val="320519A5"/>
    <w:rsid w:val="325D4BCC"/>
    <w:rsid w:val="33D8D2B4"/>
    <w:rsid w:val="34C8A8AB"/>
    <w:rsid w:val="352E73F6"/>
    <w:rsid w:val="3551E508"/>
    <w:rsid w:val="35C374AA"/>
    <w:rsid w:val="364DBD47"/>
    <w:rsid w:val="3730396A"/>
    <w:rsid w:val="37AC21DB"/>
    <w:rsid w:val="37BC768D"/>
    <w:rsid w:val="37C3E36F"/>
    <w:rsid w:val="39372DD4"/>
    <w:rsid w:val="398FB2C9"/>
    <w:rsid w:val="3A3B46FC"/>
    <w:rsid w:val="3B34494A"/>
    <w:rsid w:val="3B658EAA"/>
    <w:rsid w:val="3BDB40E6"/>
    <w:rsid w:val="3C211681"/>
    <w:rsid w:val="3D3005B0"/>
    <w:rsid w:val="3D4C06BD"/>
    <w:rsid w:val="3D8678FF"/>
    <w:rsid w:val="3DE94641"/>
    <w:rsid w:val="3DF88086"/>
    <w:rsid w:val="3DFE9716"/>
    <w:rsid w:val="3E3F8C04"/>
    <w:rsid w:val="3E6F9AB4"/>
    <w:rsid w:val="3F224960"/>
    <w:rsid w:val="3F4E4607"/>
    <w:rsid w:val="3FA3BB01"/>
    <w:rsid w:val="40208325"/>
    <w:rsid w:val="40A28BBC"/>
    <w:rsid w:val="40C86570"/>
    <w:rsid w:val="413EFC10"/>
    <w:rsid w:val="41567433"/>
    <w:rsid w:val="42BCDFB7"/>
    <w:rsid w:val="443E66E1"/>
    <w:rsid w:val="449CC620"/>
    <w:rsid w:val="4536F2DA"/>
    <w:rsid w:val="458C0D5D"/>
    <w:rsid w:val="45CE4BB3"/>
    <w:rsid w:val="46E9BE75"/>
    <w:rsid w:val="47B1F07F"/>
    <w:rsid w:val="486D64CB"/>
    <w:rsid w:val="48C53803"/>
    <w:rsid w:val="4906F296"/>
    <w:rsid w:val="49C16375"/>
    <w:rsid w:val="4A2190EE"/>
    <w:rsid w:val="4A3103C1"/>
    <w:rsid w:val="4B02E082"/>
    <w:rsid w:val="4B59E838"/>
    <w:rsid w:val="4B7CF4F6"/>
    <w:rsid w:val="4BA2E8AB"/>
    <w:rsid w:val="4C92F701"/>
    <w:rsid w:val="4D52E1EC"/>
    <w:rsid w:val="4DF666CC"/>
    <w:rsid w:val="4EBBDEE0"/>
    <w:rsid w:val="4FA4E7C5"/>
    <w:rsid w:val="4FF4500E"/>
    <w:rsid w:val="50E61A4F"/>
    <w:rsid w:val="50F26304"/>
    <w:rsid w:val="51227507"/>
    <w:rsid w:val="51394453"/>
    <w:rsid w:val="52580F10"/>
    <w:rsid w:val="529A2094"/>
    <w:rsid w:val="534AA882"/>
    <w:rsid w:val="5427536F"/>
    <w:rsid w:val="54826804"/>
    <w:rsid w:val="5549BC81"/>
    <w:rsid w:val="558F96D3"/>
    <w:rsid w:val="565205D9"/>
    <w:rsid w:val="57C190AA"/>
    <w:rsid w:val="584A8686"/>
    <w:rsid w:val="5872B413"/>
    <w:rsid w:val="5A6E7962"/>
    <w:rsid w:val="5A757936"/>
    <w:rsid w:val="5A886246"/>
    <w:rsid w:val="5AEF5B4A"/>
    <w:rsid w:val="5BB463A4"/>
    <w:rsid w:val="5CEAEA7A"/>
    <w:rsid w:val="5D059995"/>
    <w:rsid w:val="5D67DDC3"/>
    <w:rsid w:val="5F6D8CDB"/>
    <w:rsid w:val="5F84378B"/>
    <w:rsid w:val="5FE0D2D4"/>
    <w:rsid w:val="5FFCE2A9"/>
    <w:rsid w:val="6116C074"/>
    <w:rsid w:val="61B7ECCD"/>
    <w:rsid w:val="6293E0D0"/>
    <w:rsid w:val="62A00394"/>
    <w:rsid w:val="62CDBA8C"/>
    <w:rsid w:val="62E8CBB9"/>
    <w:rsid w:val="6463AA90"/>
    <w:rsid w:val="646B7626"/>
    <w:rsid w:val="64E3B9A1"/>
    <w:rsid w:val="64F34716"/>
    <w:rsid w:val="6678C306"/>
    <w:rsid w:val="67411DF1"/>
    <w:rsid w:val="67C22619"/>
    <w:rsid w:val="67DF2D3F"/>
    <w:rsid w:val="69318FEF"/>
    <w:rsid w:val="69F97F30"/>
    <w:rsid w:val="6A9D1652"/>
    <w:rsid w:val="6BD71631"/>
    <w:rsid w:val="6C08D7DE"/>
    <w:rsid w:val="6C51A309"/>
    <w:rsid w:val="6EEBDF67"/>
    <w:rsid w:val="6F038FC7"/>
    <w:rsid w:val="6F42A5D2"/>
    <w:rsid w:val="6F7141DC"/>
    <w:rsid w:val="6FD453BB"/>
    <w:rsid w:val="70D74B6C"/>
    <w:rsid w:val="7144FB3C"/>
    <w:rsid w:val="7156C4B8"/>
    <w:rsid w:val="72AD6AD8"/>
    <w:rsid w:val="72C4AEAF"/>
    <w:rsid w:val="73ABE28F"/>
    <w:rsid w:val="73CEE424"/>
    <w:rsid w:val="7433D1F4"/>
    <w:rsid w:val="76138C89"/>
    <w:rsid w:val="769296E8"/>
    <w:rsid w:val="76D82421"/>
    <w:rsid w:val="76F1F06F"/>
    <w:rsid w:val="77095766"/>
    <w:rsid w:val="777FB147"/>
    <w:rsid w:val="788C6859"/>
    <w:rsid w:val="79D65892"/>
    <w:rsid w:val="7A328DEB"/>
    <w:rsid w:val="7A5C67AB"/>
    <w:rsid w:val="7B18F17D"/>
    <w:rsid w:val="7B440D86"/>
    <w:rsid w:val="7BA2C8EA"/>
    <w:rsid w:val="7DD2635F"/>
    <w:rsid w:val="7E4A325E"/>
    <w:rsid w:val="7F54F5E4"/>
    <w:rsid w:val="7FFE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96900"/>
  <w15:chartTrackingRefBased/>
  <w15:docId w15:val="{AE5EBE7C-4C38-44EB-AE55-10D1DCEE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2DA9"/>
    <w:pPr>
      <w:numPr>
        <w:numId w:val="18"/>
      </w:numPr>
      <w:spacing w:after="0" w:line="240" w:lineRule="auto"/>
      <w:outlineLvl w:val="0"/>
    </w:pPr>
    <w:rPr>
      <w:rFonts w:asciiTheme="majorHAnsi" w:eastAsia="Times New Roman" w:hAnsiTheme="majorHAnsi" w:cs="Arial"/>
      <w:color w:val="1F4E79" w:themeColor="accent5" w:themeShade="80"/>
      <w:sz w:val="32"/>
      <w:szCs w:val="36"/>
      <w:lang w:eastAsia="nb-NO"/>
    </w:rPr>
  </w:style>
  <w:style w:type="paragraph" w:styleId="Heading2">
    <w:name w:val="heading 2"/>
    <w:basedOn w:val="Normal"/>
    <w:next w:val="Normal"/>
    <w:link w:val="Heading2Char"/>
    <w:qFormat/>
    <w:rsid w:val="005E7F66"/>
    <w:pPr>
      <w:keepNext/>
      <w:numPr>
        <w:ilvl w:val="1"/>
        <w:numId w:val="18"/>
      </w:numPr>
      <w:spacing w:before="240" w:after="60" w:line="240" w:lineRule="auto"/>
      <w:ind w:left="426"/>
      <w:outlineLvl w:val="1"/>
    </w:pPr>
    <w:rPr>
      <w:rFonts w:eastAsia="Calibri" w:cs="Times New Roman"/>
      <w:bCs/>
      <w:color w:val="1F4E79" w:themeColor="accent5" w:themeShade="80"/>
      <w:sz w:val="24"/>
      <w:szCs w:val="26"/>
      <w:lang w:eastAsia="nb-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4CA5"/>
    <w:pPr>
      <w:keepNext/>
      <w:keepLines/>
      <w:numPr>
        <w:ilvl w:val="2"/>
        <w:numId w:val="18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53E4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F1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DefaultParagraphFont"/>
    <w:rsid w:val="00F13712"/>
  </w:style>
  <w:style w:type="character" w:customStyle="1" w:styleId="normaltextrun">
    <w:name w:val="normaltextrun"/>
    <w:basedOn w:val="DefaultParagraphFont"/>
    <w:rsid w:val="00F13712"/>
  </w:style>
  <w:style w:type="character" w:customStyle="1" w:styleId="Heading1Char">
    <w:name w:val="Heading 1 Char"/>
    <w:basedOn w:val="DefaultParagraphFont"/>
    <w:link w:val="Heading1"/>
    <w:rsid w:val="00EB2C92"/>
    <w:rPr>
      <w:rFonts w:asciiTheme="majorHAnsi" w:eastAsia="Times New Roman" w:hAnsiTheme="majorHAnsi" w:cs="Arial"/>
      <w:color w:val="1F4E79" w:themeColor="accent5" w:themeShade="80"/>
      <w:sz w:val="32"/>
      <w:szCs w:val="36"/>
      <w:lang w:eastAsia="nb-NO"/>
    </w:rPr>
  </w:style>
  <w:style w:type="character" w:customStyle="1" w:styleId="Heading2Char">
    <w:name w:val="Heading 2 Char"/>
    <w:basedOn w:val="DefaultParagraphFont"/>
    <w:link w:val="Heading2"/>
    <w:rsid w:val="005E7F66"/>
    <w:rPr>
      <w:rFonts w:eastAsia="Calibri" w:cs="Times New Roman"/>
      <w:bCs/>
      <w:color w:val="1F4E79" w:themeColor="accent5" w:themeShade="80"/>
      <w:sz w:val="24"/>
      <w:szCs w:val="26"/>
      <w:lang w:eastAsia="nb-NO"/>
    </w:rPr>
  </w:style>
  <w:style w:type="character" w:customStyle="1" w:styleId="Heading3Char">
    <w:name w:val="Heading 3 Char"/>
    <w:basedOn w:val="DefaultParagraphFont"/>
    <w:link w:val="Heading3"/>
    <w:uiPriority w:val="9"/>
    <w:rsid w:val="00646C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B5673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nb-NO"/>
    </w:rPr>
  </w:style>
  <w:style w:type="table" w:styleId="TableGrid">
    <w:name w:val="Table Grid"/>
    <w:basedOn w:val="TableNormal"/>
    <w:uiPriority w:val="59"/>
    <w:rsid w:val="00B56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67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paragraph" w:customStyle="1" w:styleId="Krav">
    <w:name w:val="Krav"/>
    <w:basedOn w:val="Normal"/>
    <w:link w:val="KravTegn"/>
    <w:qFormat/>
    <w:rsid w:val="00B56737"/>
    <w:pPr>
      <w:spacing w:after="0" w:line="276" w:lineRule="auto"/>
    </w:pPr>
    <w:rPr>
      <w:rFonts w:eastAsia="Times New Roman" w:cs="Times New Roman"/>
      <w:b/>
    </w:rPr>
  </w:style>
  <w:style w:type="character" w:customStyle="1" w:styleId="KravTegn">
    <w:name w:val="Krav Tegn"/>
    <w:basedOn w:val="DefaultParagraphFont"/>
    <w:link w:val="Krav"/>
    <w:rsid w:val="00B56737"/>
    <w:rPr>
      <w:rFonts w:eastAsia="Times New Roman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BA20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0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0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0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0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00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B7F2C"/>
    <w:pPr>
      <w:keepNext/>
      <w:keepLines/>
      <w:spacing w:before="240" w:line="259" w:lineRule="auto"/>
      <w:outlineLvl w:val="9"/>
    </w:pPr>
    <w:rPr>
      <w:rFonts w:eastAsiaTheme="majorEastAsia" w:cstheme="majorBidi"/>
      <w:color w:val="2F5496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EB2C92"/>
    <w:pPr>
      <w:tabs>
        <w:tab w:val="right" w:leader="dot" w:pos="9062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B7F2C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3B7F2C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53E4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3">
    <w:name w:val="toc 3"/>
    <w:basedOn w:val="Normal"/>
    <w:next w:val="Normal"/>
    <w:autoRedefine/>
    <w:uiPriority w:val="39"/>
    <w:unhideWhenUsed/>
    <w:rsid w:val="00E645FA"/>
    <w:pPr>
      <w:spacing w:after="100"/>
      <w:ind w:left="440"/>
    </w:pPr>
  </w:style>
  <w:style w:type="paragraph" w:styleId="Header">
    <w:name w:val="header"/>
    <w:basedOn w:val="Normal"/>
    <w:link w:val="HeaderChar"/>
    <w:unhideWhenUsed/>
    <w:qFormat/>
    <w:rsid w:val="00534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34376"/>
  </w:style>
  <w:style w:type="paragraph" w:styleId="Footer">
    <w:name w:val="footer"/>
    <w:basedOn w:val="Normal"/>
    <w:link w:val="FooterChar"/>
    <w:uiPriority w:val="99"/>
    <w:unhideWhenUsed/>
    <w:rsid w:val="00534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376"/>
  </w:style>
  <w:style w:type="paragraph" w:styleId="Revision">
    <w:name w:val="Revision"/>
    <w:hidden/>
    <w:uiPriority w:val="99"/>
    <w:semiHidden/>
    <w:rsid w:val="002F186F"/>
    <w:pPr>
      <w:spacing w:after="0" w:line="240" w:lineRule="auto"/>
    </w:pPr>
  </w:style>
  <w:style w:type="character" w:customStyle="1" w:styleId="scxw177350196">
    <w:name w:val="scxw177350196"/>
    <w:basedOn w:val="DefaultParagraphFont"/>
    <w:rsid w:val="00663473"/>
  </w:style>
  <w:style w:type="paragraph" w:styleId="NoSpacing">
    <w:name w:val="No Spacing"/>
    <w:uiPriority w:val="1"/>
    <w:qFormat/>
    <w:rsid w:val="00646C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8F70794A0B8944A559396A0D8549BF" ma:contentTypeVersion="4" ma:contentTypeDescription="Opprett et nytt dokument." ma:contentTypeScope="" ma:versionID="6f0480b609a44ece66c26a644a023d57">
  <xsd:schema xmlns:xsd="http://www.w3.org/2001/XMLSchema" xmlns:xs="http://www.w3.org/2001/XMLSchema" xmlns:p="http://schemas.microsoft.com/office/2006/metadata/properties" xmlns:ns2="dfd6ea1f-7cef-4723-93c9-d6537ceaebca" targetNamespace="http://schemas.microsoft.com/office/2006/metadata/properties" ma:root="true" ma:fieldsID="a86295f1f968f5c2d37a42ca73822ad8" ns2:_="">
    <xsd:import namespace="dfd6ea1f-7cef-4723-93c9-d6537ceaebca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6ea1f-7cef-4723-93c9-d6537ceaebca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MediaServiceAutoTags" ma:internalName="MediaServiceAutoTags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F46A7-DEC4-4D20-94B3-B96412908E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449CC-0B10-477F-8E91-5CBB187F9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6ea1f-7cef-4723-93c9-d6537ceae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76019-3439-4D91-A02D-CD75BBF7D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054CD4-4A44-4297-98C4-E440226238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6bd57a9-cdf0-4248-9cd1-a3e0303682ba}" enabled="1" method="Privileged" siteId="{d41caaa9-a41a-4e0f-9bf6-05cd1f48d27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830</Words>
  <Characters>4402</Characters>
  <Application>Microsoft Office Word</Application>
  <DocSecurity>0</DocSecurity>
  <Lines>36</Lines>
  <Paragraphs>10</Paragraphs>
  <ScaleCrop>false</ScaleCrop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SSA-L Avtale om levering av IKT-system for fagopplæring_Bilag 5 Administrative bestemmelser</dc:title>
  <dc:subject/>
  <dc:creator>Inger Lise</dc:creator>
  <cp:keywords/>
  <dc:description/>
  <cp:lastModifiedBy>Uppal, Benjamin Flæsland</cp:lastModifiedBy>
  <cp:revision>2</cp:revision>
  <dcterms:created xsi:type="dcterms:W3CDTF">2026-06-29T13:42:00Z</dcterms:created>
  <dcterms:modified xsi:type="dcterms:W3CDTF">2026-06-29T13:42:00Z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0x010100E18F70794A0B8944A559396A0D8549BF</vt:lpwstr>
  </property>
  <property fmtid="{D5CDD505-2E9C-101B-9397-08002B2CF9AE}" pid="3" name="ClassificationContentMarkingFooterShapeIds">
    <vt:lpwstr>25217e26,463a16f1,7dd0126a</vt:lpwstr>
  </property>
  <property fmtid="{D5CDD505-2E9C-101B-9397-08002B2CF9AE}" pid="4" name="ClassificationContentMarkingFooterFontProps">
    <vt:lpwstr>#000000,8,Aptos</vt:lpwstr>
  </property>
  <property fmtid="{D5CDD505-2E9C-101B-9397-08002B2CF9AE}" pid="5" name="ClassificationContentMarkingFooterText">
    <vt:lpwstr>Intern</vt:lpwstr>
  </property>
</Properties>
</file>